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wdp" ContentType="image/vnd.ms-photo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B55" w:rsidRPr="00713962" w:rsidRDefault="00CE2B55" w:rsidP="00CE2B5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13962">
        <w:rPr>
          <w:rFonts w:ascii="Times New Roman" w:hAnsi="Times New Roman" w:cs="Times New Roman"/>
          <w:noProof/>
        </w:rPr>
        <w:drawing>
          <wp:inline distT="0" distB="0" distL="0" distR="0" wp14:anchorId="3138F8C8" wp14:editId="71ACDD88">
            <wp:extent cx="4142934" cy="2762250"/>
            <wp:effectExtent l="0" t="0" r="0" b="6350"/>
            <wp:docPr id="18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PA_LOCALIZACION (1).jpg"/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3010" cy="2768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2B55" w:rsidRPr="00B16083" w:rsidRDefault="00CE2B55" w:rsidP="00CE2B55">
      <w:pPr>
        <w:spacing w:after="0" w:line="240" w:lineRule="auto"/>
        <w:jc w:val="both"/>
        <w:rPr>
          <w:rFonts w:ascii="Times New Roman" w:eastAsia="Calibri" w:hAnsi="Times New Roman" w:cs="Times New Roman"/>
          <w:b/>
          <w:iCs/>
          <w:sz w:val="18"/>
          <w:szCs w:val="18"/>
        </w:rPr>
      </w:pPr>
    </w:p>
    <w:p w:rsidR="00CE2B55" w:rsidRPr="00B16083" w:rsidRDefault="00CE2B55" w:rsidP="00CE2B55">
      <w:pPr>
        <w:spacing w:after="0" w:line="240" w:lineRule="auto"/>
        <w:jc w:val="both"/>
        <w:rPr>
          <w:rFonts w:ascii="Times New Roman" w:eastAsia="Calibri" w:hAnsi="Times New Roman" w:cs="Times New Roman"/>
          <w:b/>
          <w:iCs/>
          <w:sz w:val="18"/>
          <w:szCs w:val="18"/>
        </w:rPr>
      </w:pPr>
      <w:r w:rsidRPr="00B16083">
        <w:rPr>
          <w:rFonts w:ascii="Times New Roman" w:eastAsia="Calibri" w:hAnsi="Times New Roman" w:cs="Times New Roman"/>
          <w:b/>
          <w:iCs/>
          <w:sz w:val="18"/>
          <w:szCs w:val="18"/>
        </w:rPr>
        <w:t xml:space="preserve">Figura </w:t>
      </w:r>
      <w:r w:rsidRPr="00B16083">
        <w:rPr>
          <w:rFonts w:ascii="Times New Roman" w:eastAsia="Calibri" w:hAnsi="Times New Roman" w:cs="Times New Roman"/>
          <w:b/>
          <w:iCs/>
          <w:sz w:val="18"/>
          <w:szCs w:val="18"/>
        </w:rPr>
        <w:fldChar w:fldCharType="begin"/>
      </w:r>
      <w:r w:rsidRPr="00B16083">
        <w:rPr>
          <w:rFonts w:ascii="Times New Roman" w:eastAsia="Calibri" w:hAnsi="Times New Roman" w:cs="Times New Roman"/>
          <w:b/>
          <w:iCs/>
          <w:sz w:val="18"/>
          <w:szCs w:val="18"/>
        </w:rPr>
        <w:instrText xml:space="preserve"> SEQ Figura \* ARABIC </w:instrText>
      </w:r>
      <w:r w:rsidRPr="00B16083">
        <w:rPr>
          <w:rFonts w:ascii="Times New Roman" w:eastAsia="Calibri" w:hAnsi="Times New Roman" w:cs="Times New Roman"/>
          <w:b/>
          <w:iCs/>
          <w:sz w:val="18"/>
          <w:szCs w:val="18"/>
        </w:rPr>
        <w:fldChar w:fldCharType="separate"/>
      </w:r>
      <w:r>
        <w:rPr>
          <w:rFonts w:ascii="Times New Roman" w:eastAsia="Calibri" w:hAnsi="Times New Roman" w:cs="Times New Roman"/>
          <w:b/>
          <w:iCs/>
          <w:noProof/>
          <w:sz w:val="18"/>
          <w:szCs w:val="18"/>
        </w:rPr>
        <w:t>1</w:t>
      </w:r>
      <w:r w:rsidRPr="00B16083">
        <w:rPr>
          <w:rFonts w:ascii="Times New Roman" w:eastAsia="Calibri" w:hAnsi="Times New Roman" w:cs="Times New Roman"/>
          <w:b/>
          <w:iCs/>
          <w:sz w:val="18"/>
          <w:szCs w:val="18"/>
        </w:rPr>
        <w:fldChar w:fldCharType="end"/>
      </w:r>
      <w:r w:rsidRPr="00B16083">
        <w:rPr>
          <w:rFonts w:ascii="Times New Roman" w:eastAsia="Calibri" w:hAnsi="Times New Roman" w:cs="Times New Roman"/>
          <w:b/>
          <w:iCs/>
          <w:sz w:val="18"/>
          <w:szCs w:val="18"/>
        </w:rPr>
        <w:t>. Localización de la zona de estudio (</w:t>
      </w:r>
      <w:proofErr w:type="spellStart"/>
      <w:r w:rsidRPr="00B16083">
        <w:rPr>
          <w:rFonts w:ascii="Times New Roman" w:eastAsia="Calibri" w:hAnsi="Times New Roman" w:cs="Times New Roman"/>
          <w:b/>
          <w:iCs/>
          <w:sz w:val="18"/>
          <w:szCs w:val="18"/>
        </w:rPr>
        <w:t>Huatusco</w:t>
      </w:r>
      <w:proofErr w:type="spellEnd"/>
      <w:r w:rsidRPr="00B16083">
        <w:rPr>
          <w:rFonts w:ascii="Times New Roman" w:eastAsia="Calibri" w:hAnsi="Times New Roman" w:cs="Times New Roman"/>
          <w:b/>
          <w:iCs/>
          <w:sz w:val="18"/>
          <w:szCs w:val="18"/>
        </w:rPr>
        <w:t xml:space="preserve"> de Cuellar, Veracruz, México) y localización de estaciones meteorológicas.</w:t>
      </w:r>
    </w:p>
    <w:p w:rsidR="003064A2" w:rsidRDefault="003064A2"/>
    <w:p w:rsidR="00CE2B55" w:rsidRDefault="00CE2B55"/>
    <w:p w:rsidR="00CE2B55" w:rsidRDefault="00CE2B55">
      <w:r>
        <w:br w:type="page"/>
      </w:r>
    </w:p>
    <w:p w:rsidR="00CE2B55" w:rsidRPr="00713962" w:rsidRDefault="00CE2B55" w:rsidP="00CE2B55">
      <w:pPr>
        <w:spacing w:after="0" w:line="240" w:lineRule="auto"/>
        <w:jc w:val="both"/>
        <w:rPr>
          <w:rFonts w:ascii="Times New Roman" w:eastAsia="Calibri" w:hAnsi="Times New Roman" w:cs="Times New Roman"/>
          <w:lang w:val="es-MX"/>
        </w:rPr>
      </w:pPr>
    </w:p>
    <w:p w:rsidR="00CE2B55" w:rsidRPr="00713962" w:rsidRDefault="00CE2B55" w:rsidP="00CE2B55">
      <w:pPr>
        <w:spacing w:after="0" w:line="480" w:lineRule="auto"/>
        <w:jc w:val="center"/>
        <w:rPr>
          <w:rFonts w:ascii="Times New Roman" w:hAnsi="Times New Roman" w:cs="Times New Roman"/>
        </w:rPr>
      </w:pPr>
      <w:r w:rsidRPr="00713962">
        <w:rPr>
          <w:rFonts w:ascii="Times New Roman" w:hAnsi="Times New Roman" w:cs="Times New Roman"/>
          <w:noProof/>
        </w:rPr>
        <w:drawing>
          <wp:inline distT="0" distB="0" distL="0" distR="0" wp14:anchorId="3DD99628" wp14:editId="5F626295">
            <wp:extent cx="3752697" cy="2502064"/>
            <wp:effectExtent l="0" t="0" r="635" b="0"/>
            <wp:docPr id="36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ura 2 COBERTURA_INICIAL_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2550" cy="2508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2B55" w:rsidRPr="008A7A77" w:rsidRDefault="00CE2B55" w:rsidP="00CE2B55">
      <w:pPr>
        <w:spacing w:after="0" w:line="240" w:lineRule="auto"/>
        <w:jc w:val="both"/>
        <w:rPr>
          <w:rFonts w:ascii="Times New Roman" w:eastAsia="Calibri" w:hAnsi="Times New Roman" w:cs="Times New Roman"/>
          <w:b/>
          <w:iCs/>
          <w:sz w:val="18"/>
          <w:szCs w:val="18"/>
        </w:rPr>
      </w:pPr>
      <w:r w:rsidRPr="008A7A77">
        <w:rPr>
          <w:rFonts w:ascii="Times New Roman" w:eastAsia="Calibri" w:hAnsi="Times New Roman" w:cs="Times New Roman"/>
          <w:b/>
          <w:iCs/>
          <w:sz w:val="18"/>
          <w:szCs w:val="18"/>
        </w:rPr>
        <w:t xml:space="preserve">Figura </w:t>
      </w:r>
      <w:r w:rsidRPr="008A7A77">
        <w:rPr>
          <w:rFonts w:ascii="Times New Roman" w:eastAsia="Calibri" w:hAnsi="Times New Roman" w:cs="Times New Roman"/>
          <w:b/>
          <w:iCs/>
          <w:sz w:val="18"/>
          <w:szCs w:val="18"/>
        </w:rPr>
        <w:fldChar w:fldCharType="begin"/>
      </w:r>
      <w:r w:rsidRPr="008A7A77">
        <w:rPr>
          <w:rFonts w:ascii="Times New Roman" w:eastAsia="Calibri" w:hAnsi="Times New Roman" w:cs="Times New Roman"/>
          <w:b/>
          <w:iCs/>
          <w:sz w:val="18"/>
          <w:szCs w:val="18"/>
        </w:rPr>
        <w:instrText xml:space="preserve"> SEQ Figura \* ARABIC </w:instrText>
      </w:r>
      <w:r w:rsidRPr="008A7A77">
        <w:rPr>
          <w:rFonts w:ascii="Times New Roman" w:eastAsia="Calibri" w:hAnsi="Times New Roman" w:cs="Times New Roman"/>
          <w:b/>
          <w:iCs/>
          <w:sz w:val="18"/>
          <w:szCs w:val="18"/>
        </w:rPr>
        <w:fldChar w:fldCharType="separate"/>
      </w:r>
      <w:r>
        <w:rPr>
          <w:rFonts w:ascii="Times New Roman" w:eastAsia="Calibri" w:hAnsi="Times New Roman" w:cs="Times New Roman"/>
          <w:b/>
          <w:iCs/>
          <w:noProof/>
          <w:sz w:val="18"/>
          <w:szCs w:val="18"/>
        </w:rPr>
        <w:t>2</w:t>
      </w:r>
      <w:r w:rsidRPr="008A7A77">
        <w:rPr>
          <w:rFonts w:ascii="Times New Roman" w:eastAsia="Calibri" w:hAnsi="Times New Roman" w:cs="Times New Roman"/>
          <w:b/>
          <w:iCs/>
          <w:sz w:val="18"/>
          <w:szCs w:val="18"/>
        </w:rPr>
        <w:fldChar w:fldCharType="end"/>
      </w:r>
      <w:r w:rsidRPr="008A7A77">
        <w:rPr>
          <w:rFonts w:ascii="Times New Roman" w:eastAsia="Calibri" w:hAnsi="Times New Roman" w:cs="Times New Roman"/>
          <w:b/>
          <w:iCs/>
          <w:sz w:val="18"/>
          <w:szCs w:val="18"/>
        </w:rPr>
        <w:t>. Cobertura de componentes y subcomponentes de los sistemas agroforestales de café a partir del levantamiento fisiográfico con enfoque paisajista.</w:t>
      </w:r>
    </w:p>
    <w:p w:rsidR="00CE2B55" w:rsidRDefault="00CE2B55" w:rsidP="00CE2B55">
      <w:pPr>
        <w:spacing w:after="0" w:line="240" w:lineRule="auto"/>
        <w:jc w:val="both"/>
        <w:rPr>
          <w:rFonts w:ascii="Times New Roman" w:eastAsia="Calibri" w:hAnsi="Times New Roman" w:cs="Times New Roman"/>
          <w:b/>
          <w:iCs/>
        </w:rPr>
      </w:pPr>
    </w:p>
    <w:p w:rsidR="00CE2B55" w:rsidRDefault="00CE2B55" w:rsidP="00CE2B55">
      <w:pPr>
        <w:spacing w:after="0" w:line="240" w:lineRule="auto"/>
        <w:jc w:val="both"/>
        <w:rPr>
          <w:rFonts w:ascii="Times New Roman" w:eastAsia="Calibri" w:hAnsi="Times New Roman" w:cs="Times New Roman"/>
          <w:b/>
          <w:iCs/>
        </w:rPr>
      </w:pPr>
      <w:r>
        <w:rPr>
          <w:rFonts w:ascii="Times New Roman" w:eastAsia="Calibri" w:hAnsi="Times New Roman" w:cs="Times New Roman"/>
          <w:b/>
          <w:iCs/>
        </w:rPr>
        <w:br w:type="page"/>
      </w:r>
    </w:p>
    <w:p w:rsidR="00CE2B55" w:rsidRDefault="00CE2B55" w:rsidP="00CE2B55">
      <w:pPr>
        <w:spacing w:after="0" w:line="240" w:lineRule="auto"/>
        <w:jc w:val="both"/>
        <w:rPr>
          <w:rFonts w:ascii="Times New Roman" w:eastAsia="Calibri" w:hAnsi="Times New Roman" w:cs="Times New Roman"/>
          <w:b/>
          <w:iCs/>
        </w:rPr>
      </w:pPr>
    </w:p>
    <w:p w:rsidR="00CE2B55" w:rsidRDefault="00CE2B55" w:rsidP="00CE2B55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72E8E">
        <w:rPr>
          <w:rFonts w:ascii="Times New Roman" w:eastAsia="Calibri" w:hAnsi="Times New Roman" w:cs="Times New Roman"/>
          <w:b/>
          <w:iCs/>
          <w:sz w:val="18"/>
          <w:szCs w:val="18"/>
        </w:rPr>
        <w:t xml:space="preserve">Cuadro 1. Áreas de componentes y </w:t>
      </w:r>
      <w:r w:rsidRPr="00072E8E">
        <w:rPr>
          <w:rFonts w:ascii="Times New Roman" w:hAnsi="Times New Roman" w:cs="Times New Roman"/>
          <w:b/>
          <w:sz w:val="18"/>
          <w:szCs w:val="18"/>
        </w:rPr>
        <w:t>subcomponentes obtenido en procesos de análisis de imagen.</w:t>
      </w:r>
    </w:p>
    <w:p w:rsidR="00CE2B55" w:rsidRPr="00072E8E" w:rsidRDefault="00CE2B55" w:rsidP="00CE2B55">
      <w:pPr>
        <w:spacing w:after="0" w:line="240" w:lineRule="auto"/>
        <w:jc w:val="both"/>
        <w:rPr>
          <w:rFonts w:ascii="Times New Roman" w:eastAsia="Calibri" w:hAnsi="Times New Roman" w:cs="Times New Roman"/>
          <w:b/>
          <w:iCs/>
          <w:sz w:val="18"/>
          <w:szCs w:val="18"/>
        </w:rPr>
      </w:pPr>
    </w:p>
    <w:tbl>
      <w:tblPr>
        <w:tblW w:w="7429" w:type="dxa"/>
        <w:jc w:val="center"/>
        <w:tblBorders>
          <w:top w:val="single" w:sz="4" w:space="0" w:color="auto"/>
          <w:bottom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26"/>
        <w:gridCol w:w="2003"/>
      </w:tblGrid>
      <w:tr w:rsidR="00CE2B55" w:rsidRPr="00713962" w:rsidTr="00CE2B55">
        <w:trPr>
          <w:trHeight w:val="20"/>
          <w:jc w:val="center"/>
        </w:trPr>
        <w:tc>
          <w:tcPr>
            <w:tcW w:w="5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E2B55" w:rsidRPr="00713962" w:rsidRDefault="00CE2B55" w:rsidP="00CE2B55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bCs/>
                <w:lang w:eastAsia="es-MX"/>
              </w:rPr>
            </w:pPr>
            <w:bookmarkStart w:id="0" w:name="_Hlk489558606"/>
            <w:r w:rsidRPr="00713962">
              <w:rPr>
                <w:rFonts w:ascii="Times New Roman" w:eastAsia="Times New Roman" w:hAnsi="Times New Roman" w:cs="Times New Roman"/>
                <w:bCs/>
                <w:lang w:eastAsia="es-MX"/>
              </w:rPr>
              <w:t>Componentes y Subcomponentes</w:t>
            </w:r>
          </w:p>
        </w:tc>
        <w:tc>
          <w:tcPr>
            <w:tcW w:w="20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E2B55" w:rsidRPr="00713962" w:rsidRDefault="00CE2B55" w:rsidP="00CE2B55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bCs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bCs/>
                <w:lang w:eastAsia="es-MX"/>
              </w:rPr>
              <w:t>Superficie (ha)</w:t>
            </w:r>
          </w:p>
        </w:tc>
      </w:tr>
      <w:tr w:rsidR="00CE2B55" w:rsidRPr="00713962" w:rsidTr="00CE2B55">
        <w:trPr>
          <w:trHeight w:val="20"/>
          <w:jc w:val="center"/>
        </w:trPr>
        <w:tc>
          <w:tcPr>
            <w:tcW w:w="542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B55" w:rsidRPr="00713962" w:rsidRDefault="00CE2B55" w:rsidP="00CE2B55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Zona urbana (ZU)</w:t>
            </w:r>
          </w:p>
        </w:tc>
        <w:tc>
          <w:tcPr>
            <w:tcW w:w="200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2B55" w:rsidRPr="00713962" w:rsidRDefault="00CE2B55" w:rsidP="00CE2B55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487.13</w:t>
            </w:r>
          </w:p>
        </w:tc>
      </w:tr>
      <w:tr w:rsidR="00CE2B55" w:rsidRPr="00713962" w:rsidTr="00CE2B55">
        <w:trPr>
          <w:trHeight w:val="20"/>
          <w:jc w:val="center"/>
        </w:trPr>
        <w:tc>
          <w:tcPr>
            <w:tcW w:w="5426" w:type="dxa"/>
            <w:shd w:val="clear" w:color="000000" w:fill="FFFFFF"/>
            <w:noWrap/>
            <w:vAlign w:val="bottom"/>
            <w:hideMark/>
          </w:tcPr>
          <w:p w:rsidR="00CE2B55" w:rsidRPr="00713962" w:rsidRDefault="00CE2B55" w:rsidP="00CE2B55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 xml:space="preserve">Bosque </w:t>
            </w:r>
            <w:proofErr w:type="spellStart"/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mesófilo</w:t>
            </w:r>
            <w:proofErr w:type="spellEnd"/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 xml:space="preserve"> de montaña (BMM)</w:t>
            </w:r>
          </w:p>
        </w:tc>
        <w:tc>
          <w:tcPr>
            <w:tcW w:w="2003" w:type="dxa"/>
            <w:shd w:val="clear" w:color="auto" w:fill="auto"/>
            <w:noWrap/>
            <w:vAlign w:val="bottom"/>
            <w:hideMark/>
          </w:tcPr>
          <w:p w:rsidR="00CE2B55" w:rsidRPr="00713962" w:rsidRDefault="00CE2B55" w:rsidP="00CE2B55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3753.79</w:t>
            </w:r>
          </w:p>
        </w:tc>
      </w:tr>
      <w:tr w:rsidR="00CE2B55" w:rsidRPr="00713962" w:rsidTr="00CE2B55">
        <w:trPr>
          <w:trHeight w:val="20"/>
          <w:jc w:val="center"/>
        </w:trPr>
        <w:tc>
          <w:tcPr>
            <w:tcW w:w="5426" w:type="dxa"/>
            <w:shd w:val="clear" w:color="000000" w:fill="FFFFFF"/>
            <w:noWrap/>
            <w:vAlign w:val="bottom"/>
            <w:hideMark/>
          </w:tcPr>
          <w:p w:rsidR="00CE2B55" w:rsidRPr="00713962" w:rsidRDefault="00CE2B55" w:rsidP="00CE2B55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Potrero (</w:t>
            </w:r>
            <w:proofErr w:type="spellStart"/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Pot</w:t>
            </w:r>
            <w:proofErr w:type="spellEnd"/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)</w:t>
            </w:r>
          </w:p>
        </w:tc>
        <w:tc>
          <w:tcPr>
            <w:tcW w:w="2003" w:type="dxa"/>
            <w:shd w:val="clear" w:color="auto" w:fill="auto"/>
            <w:noWrap/>
            <w:vAlign w:val="bottom"/>
            <w:hideMark/>
          </w:tcPr>
          <w:p w:rsidR="00CE2B55" w:rsidRPr="00713962" w:rsidRDefault="00CE2B55" w:rsidP="00CE2B55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1702.93</w:t>
            </w:r>
          </w:p>
        </w:tc>
      </w:tr>
      <w:tr w:rsidR="00CE2B55" w:rsidRPr="00713962" w:rsidTr="00CE2B55">
        <w:trPr>
          <w:trHeight w:val="20"/>
          <w:jc w:val="center"/>
        </w:trPr>
        <w:tc>
          <w:tcPr>
            <w:tcW w:w="5426" w:type="dxa"/>
            <w:shd w:val="clear" w:color="auto" w:fill="auto"/>
            <w:noWrap/>
            <w:vAlign w:val="bottom"/>
            <w:hideMark/>
          </w:tcPr>
          <w:p w:rsidR="00CE2B55" w:rsidRPr="00713962" w:rsidRDefault="00CE2B55" w:rsidP="00CE2B55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Agricultura (</w:t>
            </w:r>
            <w:proofErr w:type="spellStart"/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Agr</w:t>
            </w:r>
            <w:proofErr w:type="spellEnd"/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)</w:t>
            </w:r>
          </w:p>
        </w:tc>
        <w:tc>
          <w:tcPr>
            <w:tcW w:w="2003" w:type="dxa"/>
            <w:shd w:val="clear" w:color="auto" w:fill="auto"/>
            <w:noWrap/>
            <w:vAlign w:val="bottom"/>
            <w:hideMark/>
          </w:tcPr>
          <w:p w:rsidR="00CE2B55" w:rsidRPr="00713962" w:rsidRDefault="00CE2B55" w:rsidP="00CE2B55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CE2B55" w:rsidRPr="00713962" w:rsidTr="00CE2B55">
        <w:trPr>
          <w:trHeight w:val="20"/>
          <w:jc w:val="center"/>
        </w:trPr>
        <w:tc>
          <w:tcPr>
            <w:tcW w:w="5426" w:type="dxa"/>
            <w:shd w:val="clear" w:color="auto" w:fill="auto"/>
            <w:noWrap/>
            <w:vAlign w:val="bottom"/>
            <w:hideMark/>
          </w:tcPr>
          <w:p w:rsidR="00CE2B55" w:rsidRPr="00713962" w:rsidRDefault="00CE2B55" w:rsidP="00CE2B55">
            <w:pPr>
              <w:spacing w:after="0" w:line="480" w:lineRule="auto"/>
              <w:ind w:hanging="64"/>
              <w:rPr>
                <w:rFonts w:ascii="Times New Roman" w:eastAsia="Times New Roman" w:hAnsi="Times New Roman" w:cs="Times New Roman"/>
                <w:i/>
                <w:iCs/>
                <w:color w:val="404040" w:themeColor="text1" w:themeTint="BF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Policultivo tradicional (PT)</w:t>
            </w:r>
          </w:p>
        </w:tc>
        <w:tc>
          <w:tcPr>
            <w:tcW w:w="2003" w:type="dxa"/>
            <w:shd w:val="clear" w:color="auto" w:fill="auto"/>
            <w:noWrap/>
            <w:vAlign w:val="bottom"/>
            <w:hideMark/>
          </w:tcPr>
          <w:p w:rsidR="00CE2B55" w:rsidRPr="00713962" w:rsidRDefault="00CE2B55" w:rsidP="00CE2B55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7937.63</w:t>
            </w:r>
          </w:p>
        </w:tc>
      </w:tr>
      <w:tr w:rsidR="00CE2B55" w:rsidRPr="00713962" w:rsidTr="00CE2B55">
        <w:trPr>
          <w:trHeight w:val="20"/>
          <w:jc w:val="center"/>
        </w:trPr>
        <w:tc>
          <w:tcPr>
            <w:tcW w:w="5426" w:type="dxa"/>
            <w:shd w:val="clear" w:color="auto" w:fill="auto"/>
            <w:noWrap/>
            <w:vAlign w:val="bottom"/>
            <w:hideMark/>
          </w:tcPr>
          <w:p w:rsidR="00CE2B55" w:rsidRPr="00713962" w:rsidRDefault="00CE2B55" w:rsidP="00CE2B55">
            <w:pPr>
              <w:spacing w:after="0" w:line="480" w:lineRule="auto"/>
              <w:rPr>
                <w:rFonts w:ascii="Times New Roman" w:eastAsia="Times New Roman" w:hAnsi="Times New Roman" w:cs="Times New Roman"/>
                <w:i/>
                <w:iCs/>
                <w:color w:val="404040" w:themeColor="text1" w:themeTint="BF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Policultivo comercial (PC)</w:t>
            </w:r>
          </w:p>
        </w:tc>
        <w:tc>
          <w:tcPr>
            <w:tcW w:w="2003" w:type="dxa"/>
            <w:shd w:val="clear" w:color="auto" w:fill="auto"/>
            <w:noWrap/>
            <w:vAlign w:val="bottom"/>
            <w:hideMark/>
          </w:tcPr>
          <w:p w:rsidR="00CE2B55" w:rsidRPr="00713962" w:rsidRDefault="00CE2B55" w:rsidP="00CE2B55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1999.71</w:t>
            </w:r>
          </w:p>
        </w:tc>
      </w:tr>
      <w:tr w:rsidR="00CE2B55" w:rsidRPr="00713962" w:rsidTr="00CE2B55">
        <w:trPr>
          <w:trHeight w:val="20"/>
          <w:jc w:val="center"/>
        </w:trPr>
        <w:tc>
          <w:tcPr>
            <w:tcW w:w="5426" w:type="dxa"/>
            <w:shd w:val="clear" w:color="auto" w:fill="auto"/>
            <w:noWrap/>
            <w:vAlign w:val="bottom"/>
            <w:hideMark/>
          </w:tcPr>
          <w:p w:rsidR="00CE2B55" w:rsidRPr="00713962" w:rsidRDefault="00CE2B55" w:rsidP="00CE2B55">
            <w:pPr>
              <w:spacing w:after="0" w:line="480" w:lineRule="auto"/>
              <w:rPr>
                <w:rFonts w:ascii="Times New Roman" w:eastAsia="Times New Roman" w:hAnsi="Times New Roman" w:cs="Times New Roman"/>
                <w:i/>
                <w:iCs/>
                <w:color w:val="404040" w:themeColor="text1" w:themeTint="BF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Monocultivo especializado (ME)</w:t>
            </w:r>
          </w:p>
        </w:tc>
        <w:tc>
          <w:tcPr>
            <w:tcW w:w="2003" w:type="dxa"/>
            <w:shd w:val="clear" w:color="auto" w:fill="auto"/>
            <w:noWrap/>
            <w:vAlign w:val="bottom"/>
            <w:hideMark/>
          </w:tcPr>
          <w:p w:rsidR="00CE2B55" w:rsidRPr="00713962" w:rsidRDefault="00CE2B55" w:rsidP="00CE2B55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189.56</w:t>
            </w:r>
          </w:p>
        </w:tc>
      </w:tr>
      <w:tr w:rsidR="00CE2B55" w:rsidRPr="00713962" w:rsidTr="00CE2B55">
        <w:trPr>
          <w:trHeight w:val="20"/>
          <w:jc w:val="center"/>
        </w:trPr>
        <w:tc>
          <w:tcPr>
            <w:tcW w:w="5426" w:type="dxa"/>
            <w:shd w:val="clear" w:color="auto" w:fill="auto"/>
            <w:noWrap/>
            <w:vAlign w:val="bottom"/>
            <w:hideMark/>
          </w:tcPr>
          <w:p w:rsidR="00CE2B55" w:rsidRPr="00713962" w:rsidRDefault="00CE2B55" w:rsidP="00CE2B55">
            <w:pPr>
              <w:spacing w:after="0" w:line="480" w:lineRule="auto"/>
              <w:rPr>
                <w:rFonts w:ascii="Times New Roman" w:eastAsia="Times New Roman" w:hAnsi="Times New Roman" w:cs="Times New Roman"/>
                <w:i/>
                <w:iCs/>
                <w:color w:val="404040" w:themeColor="text1" w:themeTint="BF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Agricultura de grano o vegetal (</w:t>
            </w:r>
            <w:proofErr w:type="spellStart"/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AgrG</w:t>
            </w:r>
            <w:proofErr w:type="spellEnd"/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)</w:t>
            </w:r>
          </w:p>
        </w:tc>
        <w:tc>
          <w:tcPr>
            <w:tcW w:w="2003" w:type="dxa"/>
            <w:shd w:val="clear" w:color="auto" w:fill="auto"/>
            <w:noWrap/>
            <w:vAlign w:val="bottom"/>
            <w:hideMark/>
          </w:tcPr>
          <w:p w:rsidR="00CE2B55" w:rsidRPr="00713962" w:rsidRDefault="00CE2B55" w:rsidP="00CE2B55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924.25</w:t>
            </w:r>
          </w:p>
        </w:tc>
      </w:tr>
      <w:bookmarkEnd w:id="0"/>
    </w:tbl>
    <w:p w:rsidR="00CE2B55" w:rsidRDefault="00CE2B55" w:rsidP="00CE2B55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lang w:val="es-MX"/>
        </w:rPr>
      </w:pPr>
    </w:p>
    <w:p w:rsidR="00CE2B55" w:rsidRDefault="00CE2B55">
      <w:r>
        <w:br w:type="page"/>
      </w:r>
    </w:p>
    <w:p w:rsidR="00CE2B55" w:rsidRPr="00713962" w:rsidRDefault="00CE2B55" w:rsidP="00CE2B55">
      <w:pPr>
        <w:autoSpaceDE w:val="0"/>
        <w:autoSpaceDN w:val="0"/>
        <w:adjustRightInd w:val="0"/>
        <w:spacing w:after="0" w:line="240" w:lineRule="auto"/>
        <w:ind w:firstLine="340"/>
        <w:jc w:val="both"/>
        <w:rPr>
          <w:rFonts w:ascii="Times New Roman" w:eastAsia="Calibri" w:hAnsi="Times New Roman" w:cs="Times New Roman"/>
          <w:lang w:val="es-MX"/>
        </w:rPr>
      </w:pPr>
    </w:p>
    <w:p w:rsidR="00CE2B55" w:rsidRPr="00713962" w:rsidRDefault="00CE2B55" w:rsidP="00CE2B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val="es-MX"/>
        </w:rPr>
      </w:pPr>
      <w:r w:rsidRPr="00713962">
        <w:rPr>
          <w:rFonts w:ascii="Times New Roman" w:eastAsia="Calibri" w:hAnsi="Times New Roman" w:cs="Times New Roman"/>
          <w:noProof/>
        </w:rPr>
        <w:drawing>
          <wp:inline distT="0" distB="0" distL="0" distR="0" wp14:anchorId="2E65656C" wp14:editId="02F0A878">
            <wp:extent cx="2641664" cy="1761295"/>
            <wp:effectExtent l="0" t="0" r="0" b="0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1664" cy="1761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13962">
        <w:rPr>
          <w:rFonts w:ascii="Times New Roman" w:eastAsia="Calibri" w:hAnsi="Times New Roman" w:cs="Times New Roman"/>
          <w:noProof/>
        </w:rPr>
        <w:drawing>
          <wp:inline distT="0" distB="0" distL="0" distR="0" wp14:anchorId="657BBAF7" wp14:editId="56C0787D">
            <wp:extent cx="2625920" cy="1750796"/>
            <wp:effectExtent l="0" t="0" r="0" b="1905"/>
            <wp:docPr id="2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b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5920" cy="1750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2B55" w:rsidRPr="00713962" w:rsidRDefault="00CE2B55" w:rsidP="00CE2B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val="es-MX"/>
        </w:rPr>
      </w:pPr>
      <w:r w:rsidRPr="00713962">
        <w:rPr>
          <w:rFonts w:ascii="Times New Roman" w:eastAsia="Calibri" w:hAnsi="Times New Roman" w:cs="Times New Roman"/>
          <w:noProof/>
        </w:rPr>
        <w:drawing>
          <wp:inline distT="0" distB="0" distL="0" distR="0" wp14:anchorId="30DB2D53" wp14:editId="6366A1CA">
            <wp:extent cx="2628460" cy="1752491"/>
            <wp:effectExtent l="0" t="0" r="0" b="635"/>
            <wp:docPr id="3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c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460" cy="1752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359BE03" wp14:editId="54DB6E0D">
            <wp:extent cx="2642586" cy="1761930"/>
            <wp:effectExtent l="0" t="0" r="0" b="0"/>
            <wp:docPr id="5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TRIZ DE PPCION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2586" cy="1761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2B55" w:rsidRDefault="00CE2B55" w:rsidP="00CE2B55">
      <w:pPr>
        <w:spacing w:after="0" w:line="240" w:lineRule="auto"/>
        <w:jc w:val="both"/>
        <w:rPr>
          <w:rFonts w:ascii="Times New Roman" w:eastAsia="Calibri" w:hAnsi="Times New Roman" w:cs="Times New Roman"/>
          <w:b/>
          <w:iCs/>
        </w:rPr>
      </w:pPr>
    </w:p>
    <w:p w:rsidR="00CE2B55" w:rsidRPr="008A7A77" w:rsidRDefault="00CE2B55" w:rsidP="00CE2B55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18"/>
          <w:szCs w:val="18"/>
        </w:rPr>
      </w:pPr>
      <w:r w:rsidRPr="008A7A77">
        <w:rPr>
          <w:rFonts w:ascii="Times New Roman" w:eastAsia="Calibri" w:hAnsi="Times New Roman" w:cs="Times New Roman"/>
          <w:b/>
          <w:iCs/>
          <w:sz w:val="18"/>
          <w:szCs w:val="18"/>
        </w:rPr>
        <w:t xml:space="preserve">Figura 3. Mapas temáticos de elementos paramétricos. a) </w:t>
      </w:r>
      <w:r>
        <w:rPr>
          <w:rFonts w:ascii="Times New Roman" w:eastAsia="Calibri" w:hAnsi="Times New Roman" w:cs="Times New Roman"/>
          <w:b/>
          <w:iCs/>
          <w:sz w:val="18"/>
          <w:szCs w:val="18"/>
        </w:rPr>
        <w:t>s</w:t>
      </w:r>
      <w:r w:rsidRPr="008A7A77">
        <w:rPr>
          <w:rFonts w:ascii="Times New Roman" w:eastAsia="Calibri" w:hAnsi="Times New Roman" w:cs="Times New Roman"/>
          <w:b/>
          <w:iCs/>
          <w:sz w:val="18"/>
          <w:szCs w:val="18"/>
        </w:rPr>
        <w:t xml:space="preserve">uelo; b) </w:t>
      </w:r>
      <w:r>
        <w:rPr>
          <w:rFonts w:ascii="Times New Roman" w:eastAsia="Calibri" w:hAnsi="Times New Roman" w:cs="Times New Roman"/>
          <w:b/>
          <w:iCs/>
          <w:sz w:val="18"/>
          <w:szCs w:val="18"/>
        </w:rPr>
        <w:t>p</w:t>
      </w:r>
      <w:r w:rsidRPr="008A7A77">
        <w:rPr>
          <w:rFonts w:ascii="Times New Roman" w:eastAsia="Calibri" w:hAnsi="Times New Roman" w:cs="Times New Roman"/>
          <w:b/>
          <w:iCs/>
          <w:sz w:val="18"/>
          <w:szCs w:val="18"/>
        </w:rPr>
        <w:t xml:space="preserve">endiente; c) </w:t>
      </w:r>
      <w:r>
        <w:rPr>
          <w:rFonts w:ascii="Times New Roman" w:eastAsia="Calibri" w:hAnsi="Times New Roman" w:cs="Times New Roman"/>
          <w:b/>
          <w:iCs/>
          <w:sz w:val="18"/>
          <w:szCs w:val="18"/>
        </w:rPr>
        <w:t>t</w:t>
      </w:r>
      <w:r w:rsidRPr="008A7A77">
        <w:rPr>
          <w:rFonts w:ascii="Times New Roman" w:eastAsia="Calibri" w:hAnsi="Times New Roman" w:cs="Times New Roman"/>
          <w:b/>
          <w:iCs/>
          <w:sz w:val="18"/>
          <w:szCs w:val="18"/>
        </w:rPr>
        <w:t xml:space="preserve">emperatura, y d) </w:t>
      </w:r>
      <w:r>
        <w:rPr>
          <w:rFonts w:ascii="Times New Roman" w:eastAsia="Calibri" w:hAnsi="Times New Roman" w:cs="Times New Roman"/>
          <w:b/>
          <w:iCs/>
          <w:sz w:val="18"/>
          <w:szCs w:val="18"/>
        </w:rPr>
        <w:t>p</w:t>
      </w:r>
      <w:r w:rsidRPr="008A7A77">
        <w:rPr>
          <w:rFonts w:ascii="Times New Roman" w:eastAsia="Calibri" w:hAnsi="Times New Roman" w:cs="Times New Roman"/>
          <w:b/>
          <w:iCs/>
          <w:sz w:val="18"/>
          <w:szCs w:val="18"/>
        </w:rPr>
        <w:t>recipitación.</w:t>
      </w:r>
    </w:p>
    <w:p w:rsidR="00CE2B55" w:rsidRPr="00713962" w:rsidRDefault="00CE2B55" w:rsidP="00CE2B55">
      <w:pPr>
        <w:spacing w:after="0" w:line="240" w:lineRule="auto"/>
        <w:jc w:val="both"/>
        <w:rPr>
          <w:rFonts w:ascii="Times New Roman" w:eastAsia="Calibri" w:hAnsi="Times New Roman" w:cs="Times New Roman"/>
          <w:b/>
          <w:lang w:val="es-MX"/>
        </w:rPr>
      </w:pPr>
    </w:p>
    <w:p w:rsidR="00CE2B55" w:rsidRDefault="00CE2B55"/>
    <w:p w:rsidR="00CE2B55" w:rsidRDefault="00CE2B55"/>
    <w:p w:rsidR="00CE2B55" w:rsidRDefault="00CE2B55">
      <w:r>
        <w:br w:type="page"/>
      </w:r>
    </w:p>
    <w:p w:rsidR="00131B78" w:rsidRDefault="00131B78" w:rsidP="00131B78">
      <w:pPr>
        <w:spacing w:after="0" w:line="240" w:lineRule="auto"/>
        <w:jc w:val="both"/>
        <w:rPr>
          <w:rFonts w:ascii="Times New Roman" w:eastAsia="Calibri" w:hAnsi="Times New Roman" w:cs="Times New Roman"/>
          <w:lang w:val="es-MX"/>
        </w:rPr>
      </w:pPr>
    </w:p>
    <w:p w:rsidR="00131B78" w:rsidRPr="00713962" w:rsidRDefault="00131B78" w:rsidP="00131B78">
      <w:pPr>
        <w:spacing w:after="0" w:line="240" w:lineRule="auto"/>
        <w:jc w:val="both"/>
        <w:rPr>
          <w:rFonts w:ascii="Times New Roman" w:eastAsia="Calibri" w:hAnsi="Times New Roman" w:cs="Times New Roman"/>
          <w:b/>
          <w:vanish/>
          <w:lang w:val="es-MX"/>
        </w:rPr>
      </w:pPr>
    </w:p>
    <w:p w:rsidR="00131B78" w:rsidRPr="00713962" w:rsidRDefault="00131B78" w:rsidP="00131B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lang w:val="es-MX"/>
        </w:rPr>
      </w:pPr>
      <w:r w:rsidRPr="00713962">
        <w:rPr>
          <w:rFonts w:ascii="Times New Roman" w:hAnsi="Times New Roman" w:cs="Times New Roman"/>
          <w:noProof/>
        </w:rPr>
        <w:drawing>
          <wp:inline distT="0" distB="0" distL="0" distR="0" wp14:anchorId="6E0ABA3C" wp14:editId="2C979086">
            <wp:extent cx="3942932" cy="2628900"/>
            <wp:effectExtent l="0" t="0" r="635" b="0"/>
            <wp:docPr id="9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ura 4 calidad de cafe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3942" cy="2636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1B78" w:rsidRDefault="00131B78" w:rsidP="00131B78">
      <w:pPr>
        <w:spacing w:after="0" w:line="240" w:lineRule="auto"/>
        <w:jc w:val="both"/>
        <w:rPr>
          <w:rFonts w:ascii="Times New Roman" w:eastAsia="Calibri" w:hAnsi="Times New Roman" w:cs="Times New Roman"/>
          <w:b/>
          <w:iCs/>
        </w:rPr>
      </w:pPr>
    </w:p>
    <w:p w:rsidR="00131B78" w:rsidRPr="00232142" w:rsidRDefault="00131B78" w:rsidP="00131B78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18"/>
          <w:szCs w:val="18"/>
        </w:rPr>
      </w:pPr>
      <w:r w:rsidRPr="00232142">
        <w:rPr>
          <w:rFonts w:ascii="Times New Roman" w:eastAsia="Calibri" w:hAnsi="Times New Roman" w:cs="Times New Roman"/>
          <w:b/>
          <w:iCs/>
          <w:sz w:val="18"/>
          <w:szCs w:val="18"/>
        </w:rPr>
        <w:t xml:space="preserve">Figura 4. Mapa temático de la aptitud potencial del café, en </w:t>
      </w:r>
      <w:proofErr w:type="spellStart"/>
      <w:r w:rsidRPr="00232142">
        <w:rPr>
          <w:rFonts w:ascii="Times New Roman" w:eastAsia="Calibri" w:hAnsi="Times New Roman" w:cs="Times New Roman"/>
          <w:b/>
          <w:iCs/>
          <w:sz w:val="18"/>
          <w:szCs w:val="18"/>
        </w:rPr>
        <w:t>Huatusco</w:t>
      </w:r>
      <w:proofErr w:type="spellEnd"/>
      <w:r w:rsidRPr="00232142">
        <w:rPr>
          <w:rFonts w:ascii="Times New Roman" w:eastAsia="Calibri" w:hAnsi="Times New Roman" w:cs="Times New Roman"/>
          <w:b/>
          <w:iCs/>
          <w:sz w:val="18"/>
          <w:szCs w:val="18"/>
        </w:rPr>
        <w:t>, Veracruz.</w:t>
      </w:r>
    </w:p>
    <w:p w:rsidR="00131B78" w:rsidRPr="00713962" w:rsidRDefault="00131B78" w:rsidP="00131B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lang w:val="es-MX"/>
        </w:rPr>
      </w:pPr>
    </w:p>
    <w:p w:rsidR="00CE2B55" w:rsidRDefault="00CE2B55"/>
    <w:p w:rsidR="00131B78" w:rsidRDefault="00131B78">
      <w:r>
        <w:br w:type="page"/>
      </w:r>
    </w:p>
    <w:p w:rsidR="00131B78" w:rsidRDefault="00131B78" w:rsidP="00131B78">
      <w:pPr>
        <w:spacing w:after="0" w:line="240" w:lineRule="auto"/>
        <w:jc w:val="both"/>
        <w:rPr>
          <w:rFonts w:ascii="Times New Roman" w:eastAsia="Calibri" w:hAnsi="Times New Roman" w:cs="Times New Roman"/>
          <w:lang w:val="es-MX"/>
        </w:rPr>
      </w:pPr>
    </w:p>
    <w:p w:rsidR="00131B78" w:rsidRPr="00713962" w:rsidRDefault="00131B78" w:rsidP="00131B78">
      <w:pPr>
        <w:spacing w:after="0" w:line="240" w:lineRule="auto"/>
        <w:jc w:val="both"/>
        <w:rPr>
          <w:rFonts w:ascii="Times New Roman" w:eastAsia="Calibri" w:hAnsi="Times New Roman" w:cs="Times New Roman"/>
          <w:lang w:val="es-MX"/>
        </w:rPr>
      </w:pPr>
    </w:p>
    <w:p w:rsidR="00131B78" w:rsidRPr="00713962" w:rsidRDefault="00131B78" w:rsidP="00131B78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eastAsia="Calibri" w:hAnsi="Times New Roman" w:cs="Times New Roman"/>
          <w:lang w:val="es-MX"/>
        </w:rPr>
      </w:pPr>
      <w:r w:rsidRPr="00713962">
        <w:rPr>
          <w:rFonts w:ascii="Times New Roman" w:eastAsia="Calibri" w:hAnsi="Times New Roman" w:cs="Times New Roman"/>
          <w:noProof/>
        </w:rPr>
        <w:drawing>
          <wp:inline distT="0" distB="0" distL="0" distR="0" wp14:anchorId="1FD62529" wp14:editId="755C532F">
            <wp:extent cx="2697920" cy="1774928"/>
            <wp:effectExtent l="0" t="0" r="0" b="3175"/>
            <wp:docPr id="11" name="0 Image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a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7920" cy="1774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13962">
        <w:rPr>
          <w:rFonts w:ascii="Times New Roman" w:eastAsia="Calibri" w:hAnsi="Times New Roman" w:cs="Times New Roman"/>
          <w:noProof/>
        </w:rPr>
        <w:drawing>
          <wp:inline distT="0" distB="0" distL="0" distR="0" wp14:anchorId="71F0223D" wp14:editId="245E7B38">
            <wp:extent cx="2698441" cy="1799150"/>
            <wp:effectExtent l="0" t="0" r="0" b="4445"/>
            <wp:docPr id="13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b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8441" cy="179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1B78" w:rsidRPr="00713962" w:rsidRDefault="00131B78" w:rsidP="00131B78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eastAsia="Calibri" w:hAnsi="Times New Roman" w:cs="Times New Roman"/>
          <w:lang w:val="es-MX"/>
        </w:rPr>
      </w:pPr>
      <w:r w:rsidRPr="00713962">
        <w:rPr>
          <w:rFonts w:ascii="Times New Roman" w:eastAsia="Calibri" w:hAnsi="Times New Roman" w:cs="Times New Roman"/>
          <w:noProof/>
        </w:rPr>
        <w:drawing>
          <wp:inline distT="0" distB="0" distL="0" distR="0" wp14:anchorId="57A9CCF6" wp14:editId="2828ED5C">
            <wp:extent cx="2698440" cy="1799150"/>
            <wp:effectExtent l="0" t="0" r="0" b="4445"/>
            <wp:docPr id="14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c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8440" cy="179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13962">
        <w:rPr>
          <w:rFonts w:ascii="Times New Roman" w:eastAsia="Calibri" w:hAnsi="Times New Roman" w:cs="Times New Roman"/>
          <w:noProof/>
        </w:rPr>
        <w:drawing>
          <wp:inline distT="0" distB="0" distL="0" distR="0" wp14:anchorId="45269CCB" wp14:editId="7559DE53">
            <wp:extent cx="2698441" cy="1799150"/>
            <wp:effectExtent l="0" t="0" r="0" b="4445"/>
            <wp:docPr id="15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d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8441" cy="179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1B78" w:rsidRPr="00131B78" w:rsidRDefault="00131B78" w:rsidP="00131B78">
      <w:pPr>
        <w:spacing w:after="0" w:line="240" w:lineRule="auto"/>
        <w:jc w:val="both"/>
        <w:rPr>
          <w:rFonts w:ascii="Times New Roman" w:eastAsia="Calibri" w:hAnsi="Times New Roman" w:cs="Times New Roman"/>
          <w:b/>
          <w:iCs/>
          <w:sz w:val="18"/>
          <w:szCs w:val="18"/>
        </w:rPr>
      </w:pPr>
      <w:r w:rsidRPr="00131B78">
        <w:rPr>
          <w:rFonts w:ascii="Times New Roman" w:eastAsia="Calibri" w:hAnsi="Times New Roman" w:cs="Times New Roman"/>
          <w:b/>
          <w:iCs/>
          <w:sz w:val="18"/>
          <w:szCs w:val="18"/>
        </w:rPr>
        <w:t xml:space="preserve">Figura 5. Mapas temáticos de componentes y subcomponentes de los </w:t>
      </w:r>
      <w:proofErr w:type="spellStart"/>
      <w:r w:rsidRPr="00131B78">
        <w:rPr>
          <w:rFonts w:ascii="Times New Roman" w:eastAsia="Calibri" w:hAnsi="Times New Roman" w:cs="Times New Roman"/>
          <w:b/>
          <w:iCs/>
          <w:sz w:val="18"/>
          <w:szCs w:val="18"/>
        </w:rPr>
        <w:t>agroecosistemas</w:t>
      </w:r>
      <w:proofErr w:type="spellEnd"/>
      <w:r w:rsidRPr="00131B78">
        <w:rPr>
          <w:rFonts w:ascii="Times New Roman" w:eastAsia="Calibri" w:hAnsi="Times New Roman" w:cs="Times New Roman"/>
          <w:b/>
          <w:iCs/>
          <w:sz w:val="18"/>
          <w:szCs w:val="18"/>
        </w:rPr>
        <w:t xml:space="preserve"> de café. a) polígonos vectoriales; b) puntos de verificación; c) </w:t>
      </w:r>
      <w:proofErr w:type="spellStart"/>
      <w:r w:rsidRPr="00131B78">
        <w:rPr>
          <w:rFonts w:ascii="Times New Roman" w:eastAsia="Calibri" w:hAnsi="Times New Roman" w:cs="Times New Roman"/>
          <w:b/>
          <w:iCs/>
          <w:sz w:val="18"/>
          <w:szCs w:val="18"/>
        </w:rPr>
        <w:t>transectos</w:t>
      </w:r>
      <w:proofErr w:type="spellEnd"/>
      <w:r w:rsidRPr="00131B78">
        <w:rPr>
          <w:rFonts w:ascii="Times New Roman" w:eastAsia="Calibri" w:hAnsi="Times New Roman" w:cs="Times New Roman"/>
          <w:b/>
          <w:iCs/>
          <w:sz w:val="18"/>
          <w:szCs w:val="18"/>
        </w:rPr>
        <w:t xml:space="preserve"> y recorridos de comprobación, y d) zonificación campesina o conocimiento local y puntos de comprobación.</w:t>
      </w:r>
    </w:p>
    <w:p w:rsidR="00131B78" w:rsidRDefault="00131B78" w:rsidP="00131B78">
      <w:pPr>
        <w:spacing w:after="0"/>
        <w:jc w:val="both"/>
        <w:rPr>
          <w:rFonts w:ascii="Times New Roman" w:eastAsia="Calibri" w:hAnsi="Times New Roman" w:cs="Times New Roman"/>
          <w:b/>
          <w:iCs/>
        </w:rPr>
      </w:pPr>
    </w:p>
    <w:p w:rsidR="00131B78" w:rsidRDefault="00131B78" w:rsidP="00131B78">
      <w:pPr>
        <w:spacing w:after="0"/>
        <w:jc w:val="both"/>
        <w:rPr>
          <w:rFonts w:ascii="Times New Roman" w:eastAsia="Calibri" w:hAnsi="Times New Roman" w:cs="Times New Roman"/>
          <w:b/>
          <w:iCs/>
        </w:rPr>
      </w:pPr>
    </w:p>
    <w:p w:rsidR="00131B78" w:rsidRDefault="00131B78" w:rsidP="00131B78">
      <w:pPr>
        <w:spacing w:after="0"/>
        <w:jc w:val="both"/>
        <w:rPr>
          <w:rFonts w:ascii="Times New Roman" w:eastAsia="Calibri" w:hAnsi="Times New Roman" w:cs="Times New Roman"/>
          <w:b/>
          <w:iCs/>
        </w:rPr>
      </w:pPr>
    </w:p>
    <w:p w:rsidR="00131B78" w:rsidRDefault="00131B78" w:rsidP="00131B78">
      <w:pPr>
        <w:spacing w:after="0"/>
        <w:jc w:val="both"/>
        <w:rPr>
          <w:rFonts w:ascii="Times New Roman" w:eastAsia="Calibri" w:hAnsi="Times New Roman" w:cs="Times New Roman"/>
          <w:b/>
          <w:iCs/>
        </w:rPr>
      </w:pPr>
      <w:r>
        <w:rPr>
          <w:rFonts w:ascii="Times New Roman" w:eastAsia="Calibri" w:hAnsi="Times New Roman" w:cs="Times New Roman"/>
          <w:b/>
          <w:iCs/>
        </w:rPr>
        <w:br w:type="page"/>
      </w:r>
    </w:p>
    <w:p w:rsidR="00131B78" w:rsidRDefault="00131B78" w:rsidP="00131B78">
      <w:pPr>
        <w:spacing w:after="0" w:line="240" w:lineRule="auto"/>
        <w:jc w:val="both"/>
        <w:rPr>
          <w:rFonts w:ascii="Times New Roman" w:eastAsia="Calibri" w:hAnsi="Times New Roman" w:cs="Times New Roman"/>
          <w:lang w:val="es-MX"/>
        </w:rPr>
      </w:pPr>
    </w:p>
    <w:p w:rsidR="00131B78" w:rsidRPr="00713962" w:rsidRDefault="00131B78" w:rsidP="00131B78">
      <w:pPr>
        <w:spacing w:after="0" w:line="240" w:lineRule="auto"/>
        <w:jc w:val="both"/>
        <w:rPr>
          <w:rFonts w:ascii="Times New Roman" w:eastAsia="Calibri" w:hAnsi="Times New Roman" w:cs="Times New Roman"/>
          <w:lang w:val="es-MX"/>
        </w:rPr>
      </w:pPr>
    </w:p>
    <w:p w:rsidR="00131B78" w:rsidRPr="00713962" w:rsidRDefault="00131B78" w:rsidP="00131B78">
      <w:pPr>
        <w:spacing w:after="0" w:line="480" w:lineRule="auto"/>
        <w:jc w:val="both"/>
        <w:rPr>
          <w:rFonts w:ascii="Times New Roman" w:eastAsia="Calibri" w:hAnsi="Times New Roman" w:cs="Times New Roman"/>
          <w:lang w:val="es-MX"/>
        </w:rPr>
      </w:pPr>
      <w:r w:rsidRPr="00713962">
        <w:rPr>
          <w:rFonts w:ascii="Times New Roman" w:eastAsia="Calibri" w:hAnsi="Times New Roman" w:cs="Times New Roman"/>
          <w:noProof/>
        </w:rPr>
        <w:drawing>
          <wp:inline distT="0" distB="0" distL="0" distR="0" wp14:anchorId="4F0AA4EF" wp14:editId="666654EA">
            <wp:extent cx="3971731" cy="2648102"/>
            <wp:effectExtent l="0" t="0" r="0" b="0"/>
            <wp:docPr id="10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ura 6 coberturade los sistemas agroforestales de cafe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6077" cy="2657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1B78" w:rsidRPr="00232142" w:rsidRDefault="00131B78" w:rsidP="00131B7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18"/>
          <w:szCs w:val="18"/>
        </w:rPr>
      </w:pPr>
      <w:r w:rsidRPr="00232142">
        <w:rPr>
          <w:rFonts w:ascii="Times New Roman" w:eastAsia="Calibri" w:hAnsi="Times New Roman" w:cs="Times New Roman"/>
          <w:b/>
          <w:sz w:val="18"/>
          <w:szCs w:val="18"/>
        </w:rPr>
        <w:t>Figura 6. Mapa temático de cobertura de los sistemas agroforestales de Café.</w:t>
      </w:r>
    </w:p>
    <w:p w:rsidR="00131B78" w:rsidRDefault="00131B78" w:rsidP="00131B7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18"/>
          <w:szCs w:val="18"/>
        </w:rPr>
      </w:pPr>
    </w:p>
    <w:p w:rsidR="00131B78" w:rsidRDefault="00131B78" w:rsidP="00131B7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18"/>
          <w:szCs w:val="18"/>
        </w:rPr>
      </w:pPr>
    </w:p>
    <w:p w:rsidR="00131B78" w:rsidRDefault="00131B78" w:rsidP="00131B7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18"/>
          <w:szCs w:val="18"/>
        </w:rPr>
      </w:pPr>
      <w:r>
        <w:rPr>
          <w:rFonts w:ascii="Times New Roman" w:eastAsia="Calibri" w:hAnsi="Times New Roman" w:cs="Times New Roman"/>
          <w:b/>
          <w:sz w:val="18"/>
          <w:szCs w:val="18"/>
        </w:rPr>
        <w:br w:type="page"/>
      </w:r>
    </w:p>
    <w:p w:rsidR="00131B78" w:rsidRPr="00232142" w:rsidRDefault="00131B78" w:rsidP="00131B7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18"/>
          <w:szCs w:val="18"/>
        </w:rPr>
      </w:pPr>
    </w:p>
    <w:p w:rsidR="00131B78" w:rsidRPr="00232142" w:rsidRDefault="00131B78" w:rsidP="00131B7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18"/>
          <w:szCs w:val="18"/>
        </w:rPr>
      </w:pPr>
      <w:r w:rsidRPr="00232142">
        <w:rPr>
          <w:rFonts w:ascii="Times New Roman" w:eastAsia="Calibri" w:hAnsi="Times New Roman" w:cs="Times New Roman"/>
          <w:b/>
          <w:sz w:val="18"/>
          <w:szCs w:val="18"/>
        </w:rPr>
        <w:t xml:space="preserve">Cuadro 2. </w:t>
      </w:r>
      <w:r w:rsidRPr="00232142">
        <w:rPr>
          <w:rFonts w:ascii="Times New Roman" w:hAnsi="Times New Roman" w:cs="Times New Roman"/>
          <w:b/>
          <w:sz w:val="18"/>
          <w:szCs w:val="18"/>
        </w:rPr>
        <w:t>Comparación de áreas entre componentes y subcomponentes con la verificación de linderos</w:t>
      </w:r>
      <w:r>
        <w:rPr>
          <w:rFonts w:ascii="Times New Roman" w:hAnsi="Times New Roman" w:cs="Times New Roman"/>
          <w:b/>
          <w:sz w:val="18"/>
          <w:szCs w:val="18"/>
        </w:rPr>
        <w:t>.</w:t>
      </w:r>
    </w:p>
    <w:p w:rsidR="00131B78" w:rsidRPr="00232142" w:rsidRDefault="00131B78" w:rsidP="00131B78"/>
    <w:tbl>
      <w:tblPr>
        <w:tblW w:w="88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97"/>
        <w:gridCol w:w="1096"/>
        <w:gridCol w:w="1098"/>
        <w:gridCol w:w="555"/>
        <w:gridCol w:w="555"/>
        <w:gridCol w:w="1873"/>
      </w:tblGrid>
      <w:tr w:rsidR="00131B78" w:rsidRPr="00713962" w:rsidTr="00131B78">
        <w:trPr>
          <w:trHeight w:hRule="exact" w:val="266"/>
        </w:trPr>
        <w:tc>
          <w:tcPr>
            <w:tcW w:w="0" w:type="auto"/>
            <w:vMerge w:val="restar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bCs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bCs/>
                <w:lang w:eastAsia="es-MX"/>
              </w:rPr>
              <w:t>Sistema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bCs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bCs/>
                <w:lang w:eastAsia="es-MX"/>
              </w:rPr>
              <w:t xml:space="preserve">Cobertura inicial </w:t>
            </w:r>
          </w:p>
        </w:tc>
        <w:tc>
          <w:tcPr>
            <w:tcW w:w="1873" w:type="dxa"/>
            <w:gridSpan w:val="2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bCs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bCs/>
                <w:lang w:eastAsia="es-MX"/>
              </w:rPr>
              <w:t>Cobertura final</w:t>
            </w:r>
          </w:p>
        </w:tc>
      </w:tr>
      <w:tr w:rsidR="00131B78" w:rsidRPr="00713962" w:rsidTr="00131B78">
        <w:trPr>
          <w:trHeight w:hRule="exact" w:val="266"/>
        </w:trPr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s-MX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24"/>
                <w:szCs w:val="24"/>
                <w:lang w:val="es-MX" w:eastAsia="es-MX"/>
              </w:rPr>
            </w:pPr>
            <w:r w:rsidRPr="00713962">
              <w:rPr>
                <w:rFonts w:ascii="Times New Roman" w:eastAsia="Times New Roman" w:hAnsi="Times New Roman" w:cs="Times New Roman"/>
                <w:bCs/>
                <w:lang w:eastAsia="es-MX"/>
              </w:rPr>
              <w:t>Área (ha)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24"/>
                <w:szCs w:val="24"/>
                <w:lang w:val="es-MX" w:eastAsia="es-MX"/>
              </w:rPr>
            </w:pPr>
            <w:r w:rsidRPr="00713962">
              <w:rPr>
                <w:rFonts w:ascii="Times New Roman" w:eastAsia="Times New Roman" w:hAnsi="Times New Roman" w:cs="Times New Roman"/>
                <w:bCs/>
                <w:lang w:eastAsia="es-MX"/>
              </w:rPr>
              <w:t xml:space="preserve">Polígonos </w:t>
            </w:r>
          </w:p>
        </w:tc>
        <w:tc>
          <w:tcPr>
            <w:tcW w:w="0" w:type="auto"/>
            <w:gridSpan w:val="2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24"/>
                <w:szCs w:val="24"/>
                <w:lang w:val="es-MX" w:eastAsia="es-MX"/>
              </w:rPr>
            </w:pPr>
            <w:r w:rsidRPr="00713962">
              <w:rPr>
                <w:rFonts w:ascii="Times New Roman" w:eastAsia="Times New Roman" w:hAnsi="Times New Roman" w:cs="Times New Roman"/>
                <w:bCs/>
                <w:lang w:eastAsia="es-MX"/>
              </w:rPr>
              <w:t>Área  (ha)</w:t>
            </w:r>
          </w:p>
        </w:tc>
        <w:tc>
          <w:tcPr>
            <w:tcW w:w="1186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24"/>
                <w:szCs w:val="24"/>
                <w:lang w:val="es-MX" w:eastAsia="es-MX"/>
              </w:rPr>
            </w:pPr>
            <w:r w:rsidRPr="00713962">
              <w:rPr>
                <w:rFonts w:ascii="Times New Roman" w:eastAsia="Times New Roman" w:hAnsi="Times New Roman" w:cs="Times New Roman"/>
                <w:bCs/>
                <w:lang w:eastAsia="es-MX"/>
              </w:rPr>
              <w:t xml:space="preserve">Polígonos </w:t>
            </w:r>
          </w:p>
        </w:tc>
      </w:tr>
      <w:tr w:rsidR="00131B78" w:rsidRPr="00713962" w:rsidTr="00131B78">
        <w:trPr>
          <w:trHeight w:hRule="exact" w:val="266"/>
        </w:trPr>
        <w:tc>
          <w:tcPr>
            <w:tcW w:w="0" w:type="auto"/>
            <w:tcBorders>
              <w:top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 xml:space="preserve">Bosque </w:t>
            </w:r>
            <w:proofErr w:type="spellStart"/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mesófilo</w:t>
            </w:r>
            <w:proofErr w:type="spellEnd"/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 xml:space="preserve"> de montaña (BMM)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3753.79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10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4593.65</w:t>
            </w:r>
          </w:p>
        </w:tc>
        <w:tc>
          <w:tcPr>
            <w:tcW w:w="1186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18</w:t>
            </w:r>
          </w:p>
        </w:tc>
      </w:tr>
      <w:tr w:rsidR="00131B78" w:rsidRPr="00713962" w:rsidTr="00131B78">
        <w:trPr>
          <w:trHeight w:hRule="exact" w:val="266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Policultivo tradicional (PT)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7937.63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111</w:t>
            </w:r>
          </w:p>
        </w:tc>
        <w:tc>
          <w:tcPr>
            <w:tcW w:w="0" w:type="auto"/>
            <w:gridSpan w:val="2"/>
            <w:vMerge w:val="restart"/>
            <w:shd w:val="clear" w:color="000000" w:fill="FFFFFF"/>
            <w:noWrap/>
            <w:vAlign w:val="center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6286.00</w:t>
            </w:r>
          </w:p>
        </w:tc>
        <w:tc>
          <w:tcPr>
            <w:tcW w:w="1186" w:type="dxa"/>
            <w:vMerge w:val="restart"/>
            <w:shd w:val="clear" w:color="000000" w:fill="FFFFFF"/>
            <w:noWrap/>
            <w:vAlign w:val="center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109</w:t>
            </w:r>
          </w:p>
        </w:tc>
      </w:tr>
      <w:tr w:rsidR="00131B78" w:rsidRPr="00713962" w:rsidTr="00131B78">
        <w:trPr>
          <w:trHeight w:hRule="exact" w:val="266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Policultivo comercial (PC)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1999.71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36</w:t>
            </w: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  <w:tc>
          <w:tcPr>
            <w:tcW w:w="1186" w:type="dxa"/>
            <w:vMerge/>
            <w:vAlign w:val="center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</w:p>
        </w:tc>
      </w:tr>
      <w:tr w:rsidR="00131B78" w:rsidRPr="00713962" w:rsidTr="00131B78">
        <w:trPr>
          <w:trHeight w:hRule="exact" w:val="266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Potrero (</w:t>
            </w:r>
            <w:proofErr w:type="spellStart"/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Pot</w:t>
            </w:r>
            <w:proofErr w:type="spellEnd"/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)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1702.93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96</w:t>
            </w:r>
          </w:p>
        </w:tc>
        <w:tc>
          <w:tcPr>
            <w:tcW w:w="0" w:type="auto"/>
            <w:gridSpan w:val="2"/>
            <w:shd w:val="clear" w:color="000000" w:fill="FFFFFF"/>
            <w:noWrap/>
            <w:vAlign w:val="bottom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2876.33</w:t>
            </w:r>
          </w:p>
        </w:tc>
        <w:tc>
          <w:tcPr>
            <w:tcW w:w="1186" w:type="dxa"/>
            <w:shd w:val="clear" w:color="000000" w:fill="FFFFFF"/>
            <w:noWrap/>
            <w:vAlign w:val="center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116</w:t>
            </w:r>
          </w:p>
        </w:tc>
      </w:tr>
      <w:tr w:rsidR="00131B78" w:rsidRPr="00713962" w:rsidTr="00131B78">
        <w:trPr>
          <w:trHeight w:hRule="exact" w:val="266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Agrícola (</w:t>
            </w:r>
            <w:proofErr w:type="spellStart"/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Agr</w:t>
            </w:r>
            <w:proofErr w:type="spellEnd"/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)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924.25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26</w:t>
            </w:r>
          </w:p>
        </w:tc>
        <w:tc>
          <w:tcPr>
            <w:tcW w:w="0" w:type="auto"/>
            <w:gridSpan w:val="2"/>
            <w:shd w:val="clear" w:color="000000" w:fill="FFFFFF"/>
            <w:noWrap/>
            <w:vAlign w:val="bottom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1194.69</w:t>
            </w:r>
          </w:p>
        </w:tc>
        <w:tc>
          <w:tcPr>
            <w:tcW w:w="1186" w:type="dxa"/>
            <w:shd w:val="clear" w:color="000000" w:fill="FFFFFF"/>
            <w:noWrap/>
            <w:vAlign w:val="center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32</w:t>
            </w:r>
          </w:p>
        </w:tc>
      </w:tr>
      <w:tr w:rsidR="00131B78" w:rsidRPr="00713962" w:rsidTr="00131B78">
        <w:trPr>
          <w:trHeight w:hRule="exact" w:val="266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Zona urbana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487.13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4</w:t>
            </w:r>
          </w:p>
        </w:tc>
        <w:tc>
          <w:tcPr>
            <w:tcW w:w="0" w:type="auto"/>
            <w:gridSpan w:val="2"/>
            <w:shd w:val="clear" w:color="000000" w:fill="FFFFFF"/>
            <w:noWrap/>
            <w:vAlign w:val="bottom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508.33</w:t>
            </w:r>
          </w:p>
        </w:tc>
        <w:tc>
          <w:tcPr>
            <w:tcW w:w="1186" w:type="dxa"/>
            <w:shd w:val="clear" w:color="000000" w:fill="FFFFFF"/>
            <w:noWrap/>
            <w:vAlign w:val="center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5</w:t>
            </w:r>
          </w:p>
        </w:tc>
      </w:tr>
      <w:tr w:rsidR="00131B78" w:rsidRPr="00713962" w:rsidTr="00131B78">
        <w:trPr>
          <w:trHeight w:hRule="exact" w:val="266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Monocultivo especializado (ME)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189.56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11</w:t>
            </w:r>
          </w:p>
        </w:tc>
        <w:tc>
          <w:tcPr>
            <w:tcW w:w="0" w:type="auto"/>
            <w:gridSpan w:val="2"/>
            <w:shd w:val="clear" w:color="000000" w:fill="FFFFFF"/>
            <w:noWrap/>
            <w:vAlign w:val="bottom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548.63</w:t>
            </w:r>
          </w:p>
        </w:tc>
        <w:tc>
          <w:tcPr>
            <w:tcW w:w="1186" w:type="dxa"/>
            <w:shd w:val="clear" w:color="000000" w:fill="FFFFFF"/>
            <w:noWrap/>
            <w:vAlign w:val="center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17</w:t>
            </w:r>
          </w:p>
        </w:tc>
      </w:tr>
      <w:tr w:rsidR="00131B78" w:rsidRPr="00713962" w:rsidTr="00131B78">
        <w:trPr>
          <w:trHeight w:hRule="exact" w:val="266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Vegetación secundaria (VS)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-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-</w:t>
            </w:r>
          </w:p>
        </w:tc>
        <w:tc>
          <w:tcPr>
            <w:tcW w:w="0" w:type="auto"/>
            <w:gridSpan w:val="2"/>
            <w:shd w:val="clear" w:color="000000" w:fill="FFFFFF"/>
            <w:noWrap/>
            <w:vAlign w:val="bottom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972.09</w:t>
            </w:r>
          </w:p>
        </w:tc>
        <w:tc>
          <w:tcPr>
            <w:tcW w:w="1186" w:type="dxa"/>
            <w:shd w:val="clear" w:color="000000" w:fill="FFFFFF"/>
            <w:noWrap/>
            <w:vAlign w:val="center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14</w:t>
            </w:r>
          </w:p>
        </w:tc>
      </w:tr>
      <w:tr w:rsidR="00131B78" w:rsidRPr="00713962" w:rsidTr="00131B78">
        <w:trPr>
          <w:trHeight w:hRule="exact" w:val="266"/>
        </w:trPr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Calera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-</w:t>
            </w:r>
          </w:p>
        </w:tc>
        <w:tc>
          <w:tcPr>
            <w:tcW w:w="0" w:type="auto"/>
            <w:shd w:val="clear" w:color="000000" w:fill="FFFFFF"/>
            <w:noWrap/>
            <w:vAlign w:val="bottom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-</w:t>
            </w:r>
          </w:p>
        </w:tc>
        <w:tc>
          <w:tcPr>
            <w:tcW w:w="0" w:type="auto"/>
            <w:gridSpan w:val="2"/>
            <w:shd w:val="clear" w:color="000000" w:fill="FFFFFF"/>
            <w:noWrap/>
            <w:vAlign w:val="bottom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14.89</w:t>
            </w:r>
          </w:p>
        </w:tc>
        <w:tc>
          <w:tcPr>
            <w:tcW w:w="1186" w:type="dxa"/>
            <w:shd w:val="clear" w:color="000000" w:fill="FFFFFF"/>
            <w:noWrap/>
            <w:vAlign w:val="center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1</w:t>
            </w:r>
          </w:p>
        </w:tc>
      </w:tr>
      <w:tr w:rsidR="00131B78" w:rsidRPr="00713962" w:rsidTr="00131B78">
        <w:trPr>
          <w:trHeight w:hRule="exact" w:val="266"/>
        </w:trPr>
        <w:tc>
          <w:tcPr>
            <w:tcW w:w="0" w:type="auto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Suma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16 995.00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294.00</w:t>
            </w:r>
          </w:p>
        </w:tc>
        <w:tc>
          <w:tcPr>
            <w:tcW w:w="0" w:type="auto"/>
            <w:gridSpan w:val="2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16 995</w:t>
            </w:r>
          </w:p>
        </w:tc>
        <w:tc>
          <w:tcPr>
            <w:tcW w:w="1186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1B78" w:rsidRPr="00713962" w:rsidRDefault="00131B78" w:rsidP="00131B78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lang w:eastAsia="es-MX"/>
              </w:rPr>
            </w:pPr>
            <w:r w:rsidRPr="00713962">
              <w:rPr>
                <w:rFonts w:ascii="Times New Roman" w:eastAsia="Times New Roman" w:hAnsi="Times New Roman" w:cs="Times New Roman"/>
                <w:lang w:eastAsia="es-MX"/>
              </w:rPr>
              <w:t>312</w:t>
            </w:r>
          </w:p>
        </w:tc>
      </w:tr>
    </w:tbl>
    <w:p w:rsidR="00131B78" w:rsidRPr="00713962" w:rsidRDefault="00131B78" w:rsidP="00131B78">
      <w:pPr>
        <w:spacing w:after="0"/>
        <w:jc w:val="both"/>
        <w:rPr>
          <w:rFonts w:ascii="Times New Roman" w:eastAsia="Calibri" w:hAnsi="Times New Roman" w:cs="Times New Roman"/>
          <w:lang w:val="es-MX"/>
        </w:rPr>
      </w:pPr>
    </w:p>
    <w:p w:rsidR="00131B78" w:rsidRPr="00713962" w:rsidRDefault="00131B78" w:rsidP="00131B78">
      <w:pPr>
        <w:spacing w:after="0"/>
        <w:jc w:val="both"/>
        <w:rPr>
          <w:rFonts w:ascii="Times New Roman" w:eastAsia="Calibri" w:hAnsi="Times New Roman" w:cs="Times New Roman"/>
          <w:b/>
          <w:iCs/>
        </w:rPr>
      </w:pPr>
    </w:p>
    <w:p w:rsidR="00131B78" w:rsidRDefault="00131B78">
      <w:r>
        <w:br w:type="page"/>
      </w:r>
    </w:p>
    <w:p w:rsidR="00131B78" w:rsidRPr="00232142" w:rsidRDefault="00131B78" w:rsidP="00131B78">
      <w:pPr>
        <w:spacing w:after="0" w:line="240" w:lineRule="auto"/>
        <w:jc w:val="both"/>
        <w:rPr>
          <w:rFonts w:ascii="Times New Roman" w:eastAsia="Calibri" w:hAnsi="Times New Roman" w:cs="Times New Roman"/>
          <w:b/>
          <w:iCs/>
          <w:sz w:val="18"/>
          <w:szCs w:val="18"/>
        </w:rPr>
      </w:pPr>
      <w:r w:rsidRPr="00232142">
        <w:rPr>
          <w:rFonts w:ascii="Times New Roman" w:eastAsia="Calibri" w:hAnsi="Times New Roman" w:cs="Times New Roman"/>
          <w:b/>
          <w:iCs/>
          <w:sz w:val="18"/>
          <w:szCs w:val="18"/>
        </w:rPr>
        <w:t>Cuadro 3. Matriz de confusión de puntos de comprobación de componentes y subcomponentes en los sistemas agroforestales de café.</w:t>
      </w:r>
    </w:p>
    <w:p w:rsidR="00131B78" w:rsidRPr="00713962" w:rsidRDefault="00131B78" w:rsidP="00131B78">
      <w:pPr>
        <w:spacing w:after="0" w:line="240" w:lineRule="auto"/>
        <w:jc w:val="both"/>
        <w:rPr>
          <w:rFonts w:ascii="Times New Roman" w:eastAsia="Calibri" w:hAnsi="Times New Roman" w:cs="Times New Roman"/>
          <w:lang w:val="es-MX"/>
        </w:rPr>
      </w:pPr>
    </w:p>
    <w:tbl>
      <w:tblPr>
        <w:tblStyle w:val="Tablaconcuadrcula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3"/>
        <w:gridCol w:w="1089"/>
        <w:gridCol w:w="921"/>
        <w:gridCol w:w="792"/>
        <w:gridCol w:w="791"/>
        <w:gridCol w:w="756"/>
        <w:gridCol w:w="760"/>
        <w:gridCol w:w="864"/>
        <w:gridCol w:w="942"/>
        <w:gridCol w:w="1426"/>
      </w:tblGrid>
      <w:tr w:rsidR="00131B78" w:rsidRPr="00713962" w:rsidTr="00131B78">
        <w:tc>
          <w:tcPr>
            <w:tcW w:w="168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hAnsi="Times New Roman" w:cs="Times New Roman"/>
              </w:rPr>
            </w:pPr>
            <w:r w:rsidRPr="00713962">
              <w:rPr>
                <w:rFonts w:ascii="Times New Roman" w:hAnsi="Times New Roman" w:cs="Times New Roman"/>
              </w:rPr>
              <w:t>Componente</w:t>
            </w:r>
          </w:p>
          <w:p w:rsidR="00131B78" w:rsidRPr="00713962" w:rsidRDefault="00131B78" w:rsidP="00131B78">
            <w:pPr>
              <w:jc w:val="center"/>
              <w:rPr>
                <w:rFonts w:ascii="Times New Roman" w:hAnsi="Times New Roman" w:cs="Times New Roman"/>
              </w:rPr>
            </w:pPr>
            <w:r w:rsidRPr="00713962">
              <w:rPr>
                <w:rFonts w:ascii="Times New Roman" w:hAnsi="Times New Roman" w:cs="Times New Roman"/>
              </w:rPr>
              <w:t>Subcomponente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hAnsi="Times New Roman" w:cs="Times New Roman"/>
              </w:rPr>
            </w:pPr>
            <w:r w:rsidRPr="00713962">
              <w:rPr>
                <w:rFonts w:ascii="Times New Roman" w:hAnsi="Times New Roman" w:cs="Times New Roman"/>
              </w:rPr>
              <w:t>BMM</w:t>
            </w:r>
          </w:p>
        </w:tc>
        <w:tc>
          <w:tcPr>
            <w:tcW w:w="8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13962">
              <w:rPr>
                <w:rFonts w:ascii="Times New Roman" w:hAnsi="Times New Roman" w:cs="Times New Roman"/>
              </w:rPr>
              <w:t>Pot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hAnsi="Times New Roman" w:cs="Times New Roman"/>
              </w:rPr>
            </w:pPr>
            <w:r w:rsidRPr="00713962">
              <w:rPr>
                <w:rFonts w:ascii="Times New Roman" w:hAnsi="Times New Roman" w:cs="Times New Roman"/>
              </w:rPr>
              <w:t>ME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hAnsi="Times New Roman" w:cs="Times New Roman"/>
              </w:rPr>
            </w:pPr>
            <w:r w:rsidRPr="00713962">
              <w:rPr>
                <w:rFonts w:ascii="Times New Roman" w:hAnsi="Times New Roman" w:cs="Times New Roman"/>
              </w:rPr>
              <w:t>PT</w:t>
            </w:r>
          </w:p>
        </w:tc>
        <w:tc>
          <w:tcPr>
            <w:tcW w:w="7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hAnsi="Times New Roman" w:cs="Times New Roman"/>
              </w:rPr>
            </w:pPr>
            <w:r w:rsidRPr="00713962">
              <w:rPr>
                <w:rFonts w:ascii="Times New Roman" w:hAnsi="Times New Roman" w:cs="Times New Roman"/>
              </w:rPr>
              <w:t>PC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hAnsi="Times New Roman" w:cs="Times New Roman"/>
              </w:rPr>
            </w:pPr>
            <w:r w:rsidRPr="00713962">
              <w:rPr>
                <w:rFonts w:ascii="Times New Roman" w:hAnsi="Times New Roman" w:cs="Times New Roman"/>
              </w:rPr>
              <w:t>Otro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hAnsi="Times New Roman" w:cs="Times New Roman"/>
              </w:rPr>
            </w:pPr>
            <w:r w:rsidRPr="00713962"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13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hAnsi="Times New Roman" w:cs="Times New Roman"/>
              </w:rPr>
            </w:pPr>
            <w:r w:rsidRPr="00713962">
              <w:rPr>
                <w:rFonts w:ascii="Times New Roman" w:hAnsi="Times New Roman" w:cs="Times New Roman"/>
              </w:rPr>
              <w:t>Confiabilidad del usuario</w:t>
            </w:r>
          </w:p>
        </w:tc>
      </w:tr>
      <w:tr w:rsidR="00131B78" w:rsidRPr="00713962" w:rsidTr="00131B78">
        <w:tc>
          <w:tcPr>
            <w:tcW w:w="584" w:type="dxa"/>
            <w:vMerge w:val="restart"/>
            <w:tcBorders>
              <w:top w:val="single" w:sz="4" w:space="0" w:color="auto"/>
            </w:tcBorders>
            <w:textDirection w:val="tbRl"/>
            <w:vAlign w:val="center"/>
          </w:tcPr>
          <w:p w:rsidR="00131B78" w:rsidRPr="00713962" w:rsidRDefault="00131B78" w:rsidP="00131B7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13962">
              <w:rPr>
                <w:rFonts w:ascii="Times New Roman" w:hAnsi="Times New Roman" w:cs="Times New Roman"/>
              </w:rPr>
              <w:t>Cartografía temática</w:t>
            </w:r>
          </w:p>
        </w:tc>
        <w:tc>
          <w:tcPr>
            <w:tcW w:w="1105" w:type="dxa"/>
            <w:tcBorders>
              <w:top w:val="single" w:sz="4" w:space="0" w:color="auto"/>
            </w:tcBorders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hAnsi="Times New Roman" w:cs="Times New Roman"/>
              </w:rPr>
            </w:pPr>
            <w:r w:rsidRPr="00713962">
              <w:rPr>
                <w:rFonts w:ascii="Times New Roman" w:hAnsi="Times New Roman" w:cs="Times New Roman"/>
              </w:rPr>
              <w:t>BMM</w:t>
            </w:r>
          </w:p>
        </w:tc>
        <w:tc>
          <w:tcPr>
            <w:tcW w:w="936" w:type="dxa"/>
            <w:tcBorders>
              <w:top w:val="single" w:sz="4" w:space="0" w:color="auto"/>
            </w:tcBorders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18" w:type="dxa"/>
            <w:tcBorders>
              <w:top w:val="single" w:sz="4" w:space="0" w:color="auto"/>
            </w:tcBorders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4" w:type="dxa"/>
            <w:tcBorders>
              <w:top w:val="single" w:sz="4" w:space="0" w:color="auto"/>
            </w:tcBorders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0" w:type="dxa"/>
            <w:tcBorders>
              <w:top w:val="single" w:sz="4" w:space="0" w:color="auto"/>
            </w:tcBorders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5" w:type="dxa"/>
            <w:tcBorders>
              <w:top w:val="single" w:sz="4" w:space="0" w:color="auto"/>
            </w:tcBorders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7" w:type="dxa"/>
            <w:tcBorders>
              <w:top w:val="single" w:sz="4" w:space="0" w:color="auto"/>
            </w:tcBorders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3" w:type="dxa"/>
            <w:tcBorders>
              <w:top w:val="single" w:sz="4" w:space="0" w:color="auto"/>
            </w:tcBorders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92" w:type="dxa"/>
            <w:tcBorders>
              <w:top w:val="single" w:sz="4" w:space="0" w:color="auto"/>
            </w:tcBorders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hAnsi="Times New Roman" w:cs="Times New Roman"/>
              </w:rPr>
            </w:pPr>
            <w:r w:rsidRPr="00713962">
              <w:rPr>
                <w:rFonts w:ascii="Times New Roman" w:hAnsi="Times New Roman" w:cs="Times New Roman"/>
              </w:rPr>
              <w:t>1</w:t>
            </w:r>
          </w:p>
        </w:tc>
      </w:tr>
      <w:tr w:rsidR="00131B78" w:rsidRPr="00713962" w:rsidTr="00131B78">
        <w:tc>
          <w:tcPr>
            <w:tcW w:w="584" w:type="dxa"/>
            <w:vMerge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105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es-ES"/>
              </w:rPr>
            </w:pPr>
            <w:proofErr w:type="spellStart"/>
            <w:r w:rsidRPr="00713962">
              <w:rPr>
                <w:rFonts w:ascii="Times New Roman" w:hAnsi="Times New Roman" w:cs="Times New Roman"/>
              </w:rPr>
              <w:t>Pot</w:t>
            </w:r>
            <w:proofErr w:type="spellEnd"/>
          </w:p>
        </w:tc>
        <w:tc>
          <w:tcPr>
            <w:tcW w:w="936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es-ES"/>
              </w:rPr>
            </w:pPr>
          </w:p>
        </w:tc>
        <w:tc>
          <w:tcPr>
            <w:tcW w:w="818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es-ES"/>
              </w:rPr>
            </w:pPr>
            <w:r w:rsidRPr="00713962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14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es-ES"/>
              </w:rPr>
            </w:pPr>
          </w:p>
        </w:tc>
        <w:tc>
          <w:tcPr>
            <w:tcW w:w="770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es-ES"/>
              </w:rPr>
            </w:pPr>
          </w:p>
        </w:tc>
        <w:tc>
          <w:tcPr>
            <w:tcW w:w="775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es-ES"/>
              </w:rPr>
            </w:pPr>
          </w:p>
        </w:tc>
        <w:tc>
          <w:tcPr>
            <w:tcW w:w="887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es-ES"/>
              </w:rPr>
            </w:pPr>
          </w:p>
        </w:tc>
        <w:tc>
          <w:tcPr>
            <w:tcW w:w="973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392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es-ES"/>
              </w:rPr>
            </w:pPr>
            <w:r w:rsidRPr="00713962">
              <w:rPr>
                <w:rFonts w:ascii="Times New Roman" w:hAnsi="Times New Roman" w:cs="Times New Roman"/>
              </w:rPr>
              <w:t>1</w:t>
            </w:r>
          </w:p>
        </w:tc>
      </w:tr>
      <w:tr w:rsidR="00131B78" w:rsidRPr="00713962" w:rsidTr="00131B78">
        <w:tc>
          <w:tcPr>
            <w:tcW w:w="584" w:type="dxa"/>
            <w:vMerge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105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es-ES"/>
              </w:rPr>
            </w:pPr>
            <w:r w:rsidRPr="00713962">
              <w:rPr>
                <w:rFonts w:ascii="Times New Roman" w:hAnsi="Times New Roman" w:cs="Times New Roman"/>
              </w:rPr>
              <w:t>ME</w:t>
            </w:r>
          </w:p>
        </w:tc>
        <w:tc>
          <w:tcPr>
            <w:tcW w:w="936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es-ES"/>
              </w:rPr>
            </w:pPr>
          </w:p>
        </w:tc>
        <w:tc>
          <w:tcPr>
            <w:tcW w:w="818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es-ES"/>
              </w:rPr>
            </w:pPr>
          </w:p>
        </w:tc>
        <w:tc>
          <w:tcPr>
            <w:tcW w:w="814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es-ES"/>
              </w:rPr>
            </w:pPr>
            <w:r w:rsidRPr="0071396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770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es-ES"/>
              </w:rPr>
            </w:pPr>
          </w:p>
        </w:tc>
        <w:tc>
          <w:tcPr>
            <w:tcW w:w="775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es-ES"/>
              </w:rPr>
            </w:pPr>
          </w:p>
        </w:tc>
        <w:tc>
          <w:tcPr>
            <w:tcW w:w="887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es-ES"/>
              </w:rPr>
            </w:pPr>
          </w:p>
        </w:tc>
        <w:tc>
          <w:tcPr>
            <w:tcW w:w="973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es-ES"/>
              </w:rPr>
            </w:pPr>
            <w:r w:rsidRPr="007139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92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es-ES"/>
              </w:rPr>
            </w:pPr>
            <w:r w:rsidRPr="00713962">
              <w:rPr>
                <w:rFonts w:ascii="Times New Roman" w:hAnsi="Times New Roman" w:cs="Times New Roman"/>
              </w:rPr>
              <w:t>1</w:t>
            </w:r>
          </w:p>
        </w:tc>
      </w:tr>
      <w:tr w:rsidR="00131B78" w:rsidRPr="00713962" w:rsidTr="00131B78">
        <w:tc>
          <w:tcPr>
            <w:tcW w:w="584" w:type="dxa"/>
            <w:vMerge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105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es-ES"/>
              </w:rPr>
            </w:pPr>
            <w:r w:rsidRPr="00713962">
              <w:rPr>
                <w:rFonts w:ascii="Times New Roman" w:hAnsi="Times New Roman" w:cs="Times New Roman"/>
              </w:rPr>
              <w:t>PT</w:t>
            </w:r>
          </w:p>
        </w:tc>
        <w:tc>
          <w:tcPr>
            <w:tcW w:w="936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818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es-ES"/>
              </w:rPr>
            </w:pPr>
          </w:p>
        </w:tc>
        <w:tc>
          <w:tcPr>
            <w:tcW w:w="814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es-ES"/>
              </w:rPr>
            </w:pPr>
          </w:p>
        </w:tc>
        <w:tc>
          <w:tcPr>
            <w:tcW w:w="770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b/>
                <w:lang w:eastAsia="es-ES"/>
              </w:rPr>
            </w:pPr>
            <w:r w:rsidRPr="00713962">
              <w:rPr>
                <w:rFonts w:ascii="Times New Roman" w:hAnsi="Times New Roman" w:cs="Times New Roman"/>
                <w:b/>
              </w:rPr>
              <w:t>21</w:t>
            </w:r>
          </w:p>
        </w:tc>
        <w:tc>
          <w:tcPr>
            <w:tcW w:w="775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es-ES"/>
              </w:rPr>
            </w:pPr>
            <w:r w:rsidRPr="00713962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87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es-ES"/>
              </w:rPr>
            </w:pPr>
            <w:r w:rsidRPr="0071396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73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es-ES"/>
              </w:rPr>
            </w:pPr>
            <w:r w:rsidRPr="00713962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392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es-ES"/>
              </w:rPr>
            </w:pPr>
            <w:r>
              <w:rPr>
                <w:rFonts w:ascii="Times New Roman" w:hAnsi="Times New Roman" w:cs="Times New Roman"/>
              </w:rPr>
              <w:t>0.46</w:t>
            </w:r>
          </w:p>
        </w:tc>
      </w:tr>
      <w:tr w:rsidR="00131B78" w:rsidRPr="00713962" w:rsidTr="00131B78">
        <w:tc>
          <w:tcPr>
            <w:tcW w:w="584" w:type="dxa"/>
            <w:vMerge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105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es-ES"/>
              </w:rPr>
            </w:pPr>
            <w:r w:rsidRPr="00713962">
              <w:rPr>
                <w:rFonts w:ascii="Times New Roman" w:hAnsi="Times New Roman" w:cs="Times New Roman"/>
              </w:rPr>
              <w:t>PC</w:t>
            </w:r>
          </w:p>
        </w:tc>
        <w:tc>
          <w:tcPr>
            <w:tcW w:w="936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es-ES"/>
              </w:rPr>
            </w:pPr>
          </w:p>
        </w:tc>
        <w:tc>
          <w:tcPr>
            <w:tcW w:w="818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es-ES"/>
              </w:rPr>
            </w:pPr>
          </w:p>
        </w:tc>
        <w:tc>
          <w:tcPr>
            <w:tcW w:w="814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lang w:eastAsia="es-ES"/>
              </w:rPr>
            </w:pPr>
          </w:p>
        </w:tc>
        <w:tc>
          <w:tcPr>
            <w:tcW w:w="770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es-ES"/>
              </w:rPr>
            </w:pPr>
            <w:r w:rsidRPr="0071396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75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es-ES"/>
              </w:rPr>
            </w:pPr>
            <w:r w:rsidRPr="00713962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887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es-ES"/>
              </w:rPr>
            </w:pPr>
          </w:p>
        </w:tc>
        <w:tc>
          <w:tcPr>
            <w:tcW w:w="973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es-ES"/>
              </w:rPr>
            </w:pPr>
            <w:r w:rsidRPr="0071396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92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es-ES"/>
              </w:rPr>
            </w:pPr>
            <w:r>
              <w:rPr>
                <w:rFonts w:ascii="Times New Roman" w:hAnsi="Times New Roman" w:cs="Times New Roman"/>
              </w:rPr>
              <w:t>0.57</w:t>
            </w:r>
          </w:p>
        </w:tc>
      </w:tr>
      <w:tr w:rsidR="00131B78" w:rsidRPr="00713962" w:rsidTr="00131B78">
        <w:tc>
          <w:tcPr>
            <w:tcW w:w="584" w:type="dxa"/>
            <w:vMerge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105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es-ES"/>
              </w:rPr>
            </w:pPr>
            <w:r w:rsidRPr="00713962">
              <w:rPr>
                <w:rFonts w:ascii="Times New Roman" w:hAnsi="Times New Roman" w:cs="Times New Roman"/>
              </w:rPr>
              <w:t>Otro</w:t>
            </w:r>
          </w:p>
        </w:tc>
        <w:tc>
          <w:tcPr>
            <w:tcW w:w="936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es-ES"/>
              </w:rPr>
            </w:pPr>
          </w:p>
        </w:tc>
        <w:tc>
          <w:tcPr>
            <w:tcW w:w="818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es-ES"/>
              </w:rPr>
            </w:pPr>
          </w:p>
        </w:tc>
        <w:tc>
          <w:tcPr>
            <w:tcW w:w="814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es-ES"/>
              </w:rPr>
            </w:pPr>
          </w:p>
        </w:tc>
        <w:tc>
          <w:tcPr>
            <w:tcW w:w="770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es-ES"/>
              </w:rPr>
            </w:pPr>
          </w:p>
        </w:tc>
        <w:tc>
          <w:tcPr>
            <w:tcW w:w="775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es-ES"/>
              </w:rPr>
            </w:pPr>
          </w:p>
        </w:tc>
        <w:tc>
          <w:tcPr>
            <w:tcW w:w="887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es-ES"/>
              </w:rPr>
            </w:pPr>
          </w:p>
        </w:tc>
        <w:tc>
          <w:tcPr>
            <w:tcW w:w="973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392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es-ES"/>
              </w:rPr>
            </w:pPr>
          </w:p>
        </w:tc>
      </w:tr>
      <w:tr w:rsidR="00131B78" w:rsidRPr="00713962" w:rsidTr="00131B78">
        <w:tc>
          <w:tcPr>
            <w:tcW w:w="1689" w:type="dxa"/>
            <w:gridSpan w:val="2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hAnsi="Times New Roman" w:cs="Times New Roman"/>
              </w:rPr>
            </w:pPr>
            <w:r w:rsidRPr="00713962"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936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8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hAnsi="Times New Roman" w:cs="Times New Roman"/>
              </w:rPr>
            </w:pPr>
            <w:r w:rsidRPr="0071396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4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hAnsi="Times New Roman" w:cs="Times New Roman"/>
              </w:rPr>
            </w:pPr>
            <w:r w:rsidRPr="007139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70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hAnsi="Times New Roman" w:cs="Times New Roman"/>
              </w:rPr>
            </w:pPr>
            <w:r w:rsidRPr="00713962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775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hAnsi="Times New Roman" w:cs="Times New Roman"/>
              </w:rPr>
            </w:pPr>
            <w:r w:rsidRPr="00713962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887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hAnsi="Times New Roman" w:cs="Times New Roman"/>
              </w:rPr>
            </w:pPr>
            <w:r w:rsidRPr="0071396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73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hAnsi="Times New Roman" w:cs="Times New Roman"/>
              </w:rPr>
            </w:pPr>
            <w:r w:rsidRPr="00713962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392" w:type="dxa"/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31B78" w:rsidRPr="00713962" w:rsidTr="00131B78">
        <w:tc>
          <w:tcPr>
            <w:tcW w:w="1689" w:type="dxa"/>
            <w:gridSpan w:val="2"/>
            <w:tcBorders>
              <w:bottom w:val="single" w:sz="4" w:space="0" w:color="auto"/>
            </w:tcBorders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hAnsi="Times New Roman" w:cs="Times New Roman"/>
              </w:rPr>
            </w:pPr>
            <w:r w:rsidRPr="00713962">
              <w:rPr>
                <w:rFonts w:ascii="Times New Roman" w:hAnsi="Times New Roman" w:cs="Times New Roman"/>
              </w:rPr>
              <w:t>Confiabilidad del productor</w:t>
            </w:r>
          </w:p>
        </w:tc>
        <w:tc>
          <w:tcPr>
            <w:tcW w:w="936" w:type="dxa"/>
            <w:tcBorders>
              <w:bottom w:val="single" w:sz="4" w:space="0" w:color="auto"/>
            </w:tcBorders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18" w:type="dxa"/>
            <w:tcBorders>
              <w:bottom w:val="single" w:sz="4" w:space="0" w:color="auto"/>
            </w:tcBorders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hAnsi="Times New Roman" w:cs="Times New Roman"/>
              </w:rPr>
            </w:pPr>
            <w:r w:rsidRPr="007139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14" w:type="dxa"/>
            <w:tcBorders>
              <w:bottom w:val="single" w:sz="4" w:space="0" w:color="auto"/>
            </w:tcBorders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hAnsi="Times New Roman" w:cs="Times New Roman"/>
              </w:rPr>
            </w:pPr>
            <w:r w:rsidRPr="007139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70" w:type="dxa"/>
            <w:tcBorders>
              <w:bottom w:val="single" w:sz="4" w:space="0" w:color="auto"/>
            </w:tcBorders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0.87</w:t>
            </w:r>
          </w:p>
        </w:tc>
        <w:tc>
          <w:tcPr>
            <w:tcW w:w="775" w:type="dxa"/>
            <w:tcBorders>
              <w:bottom w:val="single" w:sz="4" w:space="0" w:color="auto"/>
            </w:tcBorders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0.79</w:t>
            </w:r>
          </w:p>
        </w:tc>
        <w:tc>
          <w:tcPr>
            <w:tcW w:w="887" w:type="dxa"/>
            <w:tcBorders>
              <w:bottom w:val="single" w:sz="4" w:space="0" w:color="auto"/>
            </w:tcBorders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hAnsi="Times New Roman" w:cs="Times New Roman"/>
              </w:rPr>
            </w:pPr>
            <w:r w:rsidRPr="007139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73" w:type="dxa"/>
            <w:tcBorders>
              <w:bottom w:val="single" w:sz="4" w:space="0" w:color="auto"/>
            </w:tcBorders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2" w:type="dxa"/>
            <w:tcBorders>
              <w:bottom w:val="single" w:sz="4" w:space="0" w:color="auto"/>
            </w:tcBorders>
            <w:vAlign w:val="center"/>
          </w:tcPr>
          <w:p w:rsidR="00131B78" w:rsidRPr="00713962" w:rsidRDefault="00131B78" w:rsidP="00131B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31B78" w:rsidRDefault="00131B78" w:rsidP="00131B78">
      <w:pPr>
        <w:spacing w:after="0" w:line="480" w:lineRule="auto"/>
        <w:jc w:val="both"/>
        <w:rPr>
          <w:rFonts w:ascii="Times New Roman" w:eastAsia="Calibri" w:hAnsi="Times New Roman" w:cs="Times New Roman"/>
          <w:lang w:val="es-MX"/>
        </w:rPr>
      </w:pPr>
    </w:p>
    <w:p w:rsidR="00131B78" w:rsidRDefault="00131B78">
      <w:bookmarkStart w:id="1" w:name="_GoBack"/>
      <w:bookmarkEnd w:id="1"/>
    </w:p>
    <w:sectPr w:rsidR="00131B78" w:rsidSect="003064A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B55"/>
    <w:rsid w:val="00131B78"/>
    <w:rsid w:val="003064A2"/>
    <w:rsid w:val="007D5B1A"/>
    <w:rsid w:val="00CE2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9FAD52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B55"/>
    <w:pPr>
      <w:spacing w:after="200" w:line="276" w:lineRule="auto"/>
    </w:pPr>
    <w:rPr>
      <w:sz w:val="22"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E2B55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E2B55"/>
    <w:rPr>
      <w:rFonts w:ascii="Lucida Grande" w:hAnsi="Lucida Grande" w:cs="Lucida Grande"/>
      <w:sz w:val="18"/>
      <w:szCs w:val="18"/>
      <w:lang w:val="es-ES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131B78"/>
    <w:rPr>
      <w:rFonts w:eastAsia="Calibri"/>
      <w:sz w:val="22"/>
      <w:szCs w:val="22"/>
      <w:lang w:val="es-MX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131B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B55"/>
    <w:pPr>
      <w:spacing w:after="200" w:line="276" w:lineRule="auto"/>
    </w:pPr>
    <w:rPr>
      <w:sz w:val="22"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E2B55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E2B55"/>
    <w:rPr>
      <w:rFonts w:ascii="Lucida Grande" w:hAnsi="Lucida Grande" w:cs="Lucida Grande"/>
      <w:sz w:val="18"/>
      <w:szCs w:val="18"/>
      <w:lang w:val="es-ES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131B78"/>
    <w:rPr>
      <w:rFonts w:eastAsia="Calibri"/>
      <w:sz w:val="22"/>
      <w:szCs w:val="22"/>
      <w:lang w:val="es-MX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131B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jpeg"/><Relationship Id="rId12" Type="http://schemas.openxmlformats.org/officeDocument/2006/relationships/image" Target="media/image7.jpeg"/><Relationship Id="rId13" Type="http://schemas.openxmlformats.org/officeDocument/2006/relationships/image" Target="media/image8.jpeg"/><Relationship Id="rId14" Type="http://schemas.openxmlformats.org/officeDocument/2006/relationships/image" Target="media/image9.jpeg"/><Relationship Id="rId15" Type="http://schemas.openxmlformats.org/officeDocument/2006/relationships/image" Target="media/image10.jpeg"/><Relationship Id="rId16" Type="http://schemas.openxmlformats.org/officeDocument/2006/relationships/image" Target="media/image11.jpeg"/><Relationship Id="rId17" Type="http://schemas.openxmlformats.org/officeDocument/2006/relationships/image" Target="media/image12.jpeg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microsoft.com/office/2007/relationships/hdphoto" Target="media/hdphoto1.wdp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image" Target="media/image4.jpeg"/><Relationship Id="rId10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361</Words>
  <Characters>1987</Characters>
  <Application>Microsoft Macintosh Word</Application>
  <DocSecurity>0</DocSecurity>
  <Lines>16</Lines>
  <Paragraphs>4</Paragraphs>
  <ScaleCrop>false</ScaleCrop>
  <Company/>
  <LinksUpToDate>false</LinksUpToDate>
  <CharactersWithSpaces>2344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Terra Latinoamericana</dc:creator>
  <cp:keywords/>
  <dc:description/>
  <cp:lastModifiedBy>Terra Latinoamericana</cp:lastModifiedBy>
  <cp:revision>1</cp:revision>
  <dcterms:created xsi:type="dcterms:W3CDTF">2018-06-11T20:30:00Z</dcterms:created>
  <dcterms:modified xsi:type="dcterms:W3CDTF">2018-06-11T21:39:00Z</dcterms:modified>
</cp:coreProperties>
</file>